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FCAA2" w14:textId="77777777" w:rsidR="009879B7" w:rsidRPr="009879B7" w:rsidRDefault="009879B7" w:rsidP="009879B7">
      <w:pPr>
        <w:spacing w:after="0" w:line="240" w:lineRule="auto"/>
        <w:jc w:val="center"/>
        <w:rPr>
          <w:rFonts w:ascii="Times New Roman" w:hAnsi="Times New Roman" w:cs="Times New Roman"/>
          <w:b/>
          <w:bCs/>
          <w:sz w:val="24"/>
          <w:szCs w:val="24"/>
        </w:rPr>
      </w:pPr>
      <w:bookmarkStart w:id="0" w:name="OLE_LINK7"/>
      <w:bookmarkStart w:id="1" w:name="OLE_LINK8"/>
      <w:bookmarkStart w:id="2" w:name="OLE_LINK9"/>
      <w:bookmarkStart w:id="3" w:name="OLE_LINK10"/>
      <w:r w:rsidRPr="009879B7">
        <w:rPr>
          <w:rFonts w:ascii="Times New Roman" w:hAnsi="Times New Roman" w:cs="Times New Roman"/>
          <w:b/>
          <w:bCs/>
          <w:sz w:val="24"/>
          <w:szCs w:val="24"/>
        </w:rPr>
        <w:t>Перечень товаров, работ и услуг, планируемых к закупу для научных исследований в 2025 году в рамках выполнения государственного заказа по Договору № 397/25-27 ГФ от «06» октября 2025 г., заключенного с Министерством науки и высшего образования РК на реализацию научного проекта AP26197589 «Разработка технологии производства и состава композиционного материала стеновых блоков с применением модифицирующих добавок из отходов промышленности» по</w:t>
      </w:r>
    </w:p>
    <w:p w14:paraId="360DA71B" w14:textId="77777777" w:rsidR="009879B7" w:rsidRPr="009879B7" w:rsidRDefault="009879B7" w:rsidP="009879B7">
      <w:pPr>
        <w:spacing w:after="0" w:line="240" w:lineRule="auto"/>
        <w:jc w:val="center"/>
        <w:rPr>
          <w:rFonts w:ascii="Times New Roman" w:hAnsi="Times New Roman" w:cs="Times New Roman"/>
          <w:sz w:val="24"/>
          <w:szCs w:val="24"/>
          <w:u w:val="single"/>
        </w:rPr>
      </w:pPr>
      <w:r w:rsidRPr="009879B7">
        <w:rPr>
          <w:rFonts w:ascii="Times New Roman" w:hAnsi="Times New Roman" w:cs="Times New Roman"/>
          <w:sz w:val="24"/>
          <w:szCs w:val="24"/>
          <w:u w:val="single"/>
        </w:rPr>
        <w:t>Конкурсу на грантовое финансирование научных и (или) научно-технических проектов на 2025-2027 годы</w:t>
      </w:r>
    </w:p>
    <w:p w14:paraId="44D09332" w14:textId="77777777" w:rsidR="009879B7" w:rsidRPr="009879B7" w:rsidRDefault="009879B7" w:rsidP="009879B7">
      <w:pPr>
        <w:spacing w:after="0" w:line="240" w:lineRule="auto"/>
        <w:jc w:val="center"/>
        <w:rPr>
          <w:rFonts w:ascii="Times New Roman" w:hAnsi="Times New Roman" w:cs="Times New Roman"/>
          <w:sz w:val="24"/>
          <w:szCs w:val="24"/>
        </w:rPr>
      </w:pPr>
      <w:r w:rsidRPr="009879B7">
        <w:rPr>
          <w:rFonts w:ascii="Times New Roman" w:hAnsi="Times New Roman" w:cs="Times New Roman"/>
          <w:sz w:val="24"/>
          <w:szCs w:val="24"/>
        </w:rPr>
        <w:t>(наименование конкурса)</w:t>
      </w:r>
    </w:p>
    <w:p w14:paraId="10ABBD95" w14:textId="77777777" w:rsidR="009879B7" w:rsidRPr="009879B7" w:rsidRDefault="009879B7" w:rsidP="009879B7">
      <w:pPr>
        <w:spacing w:after="0" w:line="240" w:lineRule="auto"/>
        <w:jc w:val="center"/>
        <w:rPr>
          <w:rFonts w:ascii="Times New Roman" w:hAnsi="Times New Roman" w:cs="Times New Roman"/>
          <w:sz w:val="24"/>
          <w:szCs w:val="24"/>
          <w:u w:val="single"/>
        </w:rPr>
      </w:pPr>
      <w:r w:rsidRPr="009879B7">
        <w:rPr>
          <w:rFonts w:ascii="Times New Roman" w:hAnsi="Times New Roman" w:cs="Times New Roman"/>
          <w:sz w:val="24"/>
          <w:szCs w:val="24"/>
          <w:u w:val="single"/>
        </w:rPr>
        <w:t>Товарищество с ограниченной ответственностью «</w:t>
      </w:r>
      <w:proofErr w:type="spellStart"/>
      <w:r w:rsidRPr="009879B7">
        <w:rPr>
          <w:rFonts w:ascii="Times New Roman" w:hAnsi="Times New Roman" w:cs="Times New Roman"/>
          <w:sz w:val="24"/>
          <w:szCs w:val="24"/>
          <w:u w:val="single"/>
        </w:rPr>
        <w:t>Solid</w:t>
      </w:r>
      <w:proofErr w:type="spellEnd"/>
      <w:r w:rsidRPr="009879B7">
        <w:rPr>
          <w:rFonts w:ascii="Times New Roman" w:hAnsi="Times New Roman" w:cs="Times New Roman"/>
          <w:sz w:val="24"/>
          <w:szCs w:val="24"/>
          <w:u w:val="single"/>
        </w:rPr>
        <w:t xml:space="preserve"> Research Group»</w:t>
      </w:r>
    </w:p>
    <w:p w14:paraId="2794BD7E" w14:textId="77777777" w:rsidR="009879B7" w:rsidRPr="009879B7" w:rsidRDefault="009879B7" w:rsidP="009879B7">
      <w:pPr>
        <w:spacing w:after="0" w:line="240" w:lineRule="auto"/>
        <w:jc w:val="center"/>
        <w:rPr>
          <w:rFonts w:ascii="Times New Roman" w:hAnsi="Times New Roman" w:cs="Times New Roman"/>
          <w:sz w:val="24"/>
          <w:szCs w:val="24"/>
        </w:rPr>
      </w:pPr>
      <w:r w:rsidRPr="009879B7">
        <w:rPr>
          <w:rFonts w:ascii="Times New Roman" w:hAnsi="Times New Roman" w:cs="Times New Roman"/>
          <w:sz w:val="24"/>
          <w:szCs w:val="24"/>
        </w:rPr>
        <w:t>(наименование организации)</w:t>
      </w:r>
    </w:p>
    <w:p w14:paraId="103665BD" w14:textId="77777777" w:rsidR="009879B7" w:rsidRPr="009879B7" w:rsidRDefault="009879B7" w:rsidP="009879B7">
      <w:pPr>
        <w:spacing w:after="0" w:line="240" w:lineRule="auto"/>
        <w:jc w:val="center"/>
        <w:rPr>
          <w:rFonts w:ascii="Times New Roman" w:hAnsi="Times New Roman" w:cs="Times New Roman"/>
          <w:sz w:val="24"/>
          <w:szCs w:val="24"/>
        </w:rPr>
      </w:pPr>
    </w:p>
    <w:tbl>
      <w:tblPr>
        <w:tblW w:w="15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1776"/>
        <w:gridCol w:w="3367"/>
        <w:gridCol w:w="2941"/>
        <w:gridCol w:w="1526"/>
        <w:gridCol w:w="1243"/>
        <w:gridCol w:w="1636"/>
        <w:gridCol w:w="2258"/>
      </w:tblGrid>
      <w:tr w:rsidR="00A01ABE" w:rsidRPr="00F25569" w14:paraId="3BCAA878" w14:textId="77777777" w:rsidTr="00F25569">
        <w:trPr>
          <w:trHeight w:val="651"/>
          <w:tblHeader/>
          <w:jc w:val="center"/>
        </w:trPr>
        <w:tc>
          <w:tcPr>
            <w:tcW w:w="381" w:type="dxa"/>
          </w:tcPr>
          <w:p w14:paraId="11E9CAC5"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w:t>
            </w:r>
          </w:p>
        </w:tc>
        <w:tc>
          <w:tcPr>
            <w:tcW w:w="1776" w:type="dxa"/>
          </w:tcPr>
          <w:p w14:paraId="5114A981"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Наименование</w:t>
            </w:r>
          </w:p>
        </w:tc>
        <w:tc>
          <w:tcPr>
            <w:tcW w:w="3367" w:type="dxa"/>
          </w:tcPr>
          <w:p w14:paraId="20B78DB6"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Характеристики (для оборудования допускается указание модели, марки, страны и других сведений)</w:t>
            </w:r>
          </w:p>
        </w:tc>
        <w:tc>
          <w:tcPr>
            <w:tcW w:w="2941" w:type="dxa"/>
          </w:tcPr>
          <w:p w14:paraId="3CC43C69"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Обоснование закупок</w:t>
            </w:r>
          </w:p>
        </w:tc>
        <w:tc>
          <w:tcPr>
            <w:tcW w:w="1526" w:type="dxa"/>
          </w:tcPr>
          <w:p w14:paraId="4F4E51F3"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Планируемая стоимость</w:t>
            </w:r>
          </w:p>
        </w:tc>
        <w:tc>
          <w:tcPr>
            <w:tcW w:w="1243" w:type="dxa"/>
          </w:tcPr>
          <w:p w14:paraId="0AAAADE6"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Сроки закупок</w:t>
            </w:r>
          </w:p>
        </w:tc>
        <w:tc>
          <w:tcPr>
            <w:tcW w:w="1636" w:type="dxa"/>
          </w:tcPr>
          <w:p w14:paraId="50DE0321"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Условия оплаты (50/50%, 30/70%, 100%)</w:t>
            </w:r>
          </w:p>
        </w:tc>
        <w:tc>
          <w:tcPr>
            <w:tcW w:w="2258" w:type="dxa"/>
          </w:tcPr>
          <w:p w14:paraId="702AFA21" w14:textId="77777777" w:rsidR="00FB41D8" w:rsidRPr="00F25569" w:rsidRDefault="00000000" w:rsidP="00F25569">
            <w:pPr>
              <w:spacing w:after="0" w:line="240" w:lineRule="auto"/>
              <w:ind w:left="-57" w:right="-57"/>
              <w:jc w:val="center"/>
              <w:rPr>
                <w:rFonts w:ascii="Times New Roman" w:hAnsi="Times New Roman" w:cs="Times New Roman"/>
                <w:b/>
                <w:bCs/>
                <w:sz w:val="20"/>
                <w:szCs w:val="20"/>
              </w:rPr>
            </w:pPr>
            <w:r w:rsidRPr="00F25569">
              <w:rPr>
                <w:rFonts w:ascii="Times New Roman" w:hAnsi="Times New Roman" w:cs="Times New Roman"/>
                <w:b/>
                <w:bCs/>
                <w:color w:val="000000"/>
                <w:sz w:val="20"/>
                <w:szCs w:val="20"/>
              </w:rPr>
              <w:t>Контакты</w:t>
            </w:r>
          </w:p>
        </w:tc>
      </w:tr>
      <w:tr w:rsidR="00A01ABE" w:rsidRPr="00F25569" w14:paraId="55DA2E4A" w14:textId="77777777" w:rsidTr="00F25569">
        <w:trPr>
          <w:trHeight w:val="651"/>
          <w:jc w:val="center"/>
        </w:trPr>
        <w:tc>
          <w:tcPr>
            <w:tcW w:w="381" w:type="dxa"/>
          </w:tcPr>
          <w:p w14:paraId="68ADCD65"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w:t>
            </w:r>
          </w:p>
        </w:tc>
        <w:tc>
          <w:tcPr>
            <w:tcW w:w="1776" w:type="dxa"/>
            <w:vAlign w:val="center"/>
          </w:tcPr>
          <w:p w14:paraId="6EAD98AB" w14:textId="77777777" w:rsidR="00FB41D8" w:rsidRPr="00F25569" w:rsidRDefault="00000000" w:rsidP="00F25569">
            <w:pPr>
              <w:spacing w:after="0" w:line="240" w:lineRule="auto"/>
              <w:ind w:right="-57"/>
              <w:rPr>
                <w:rFonts w:ascii="Times New Roman" w:hAnsi="Times New Roman" w:cs="Times New Roman"/>
                <w:sz w:val="20"/>
                <w:szCs w:val="20"/>
                <w:lang w:val="kk-KZ"/>
              </w:rPr>
            </w:pPr>
            <w:r w:rsidRPr="00F25569">
              <w:rPr>
                <w:rFonts w:ascii="Times New Roman" w:hAnsi="Times New Roman" w:cs="Times New Roman"/>
                <w:color w:val="000000"/>
                <w:sz w:val="20"/>
                <w:szCs w:val="20"/>
              </w:rPr>
              <w:t>Чаша затворения</w:t>
            </w:r>
          </w:p>
        </w:tc>
        <w:tc>
          <w:tcPr>
            <w:tcW w:w="3367" w:type="dxa"/>
          </w:tcPr>
          <w:p w14:paraId="14C6D76D" w14:textId="77777777" w:rsidR="00FB41D8" w:rsidRPr="00F25569" w:rsidRDefault="00000000" w:rsidP="00F25569">
            <w:pPr>
              <w:spacing w:after="0" w:line="240" w:lineRule="auto"/>
              <w:ind w:left="-57" w:right="-57"/>
              <w:rPr>
                <w:rFonts w:ascii="Times New Roman" w:hAnsi="Times New Roman" w:cs="Times New Roman"/>
                <w:sz w:val="20"/>
                <w:szCs w:val="20"/>
                <w:lang w:val="kk-KZ"/>
              </w:rPr>
            </w:pPr>
            <w:r w:rsidRPr="00F25569">
              <w:rPr>
                <w:rFonts w:ascii="Times New Roman" w:hAnsi="Times New Roman" w:cs="Times New Roman"/>
                <w:color w:val="000000"/>
                <w:sz w:val="20"/>
                <w:szCs w:val="20"/>
              </w:rPr>
              <w:t>Чаша затворения, сферическая, лабораторная, 4 единицы</w:t>
            </w:r>
          </w:p>
        </w:tc>
        <w:tc>
          <w:tcPr>
            <w:tcW w:w="2941" w:type="dxa"/>
          </w:tcPr>
          <w:p w14:paraId="2B433B74"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Согласно заявке на участие в конкурсе</w:t>
            </w:r>
          </w:p>
        </w:tc>
        <w:tc>
          <w:tcPr>
            <w:tcW w:w="1526" w:type="dxa"/>
          </w:tcPr>
          <w:p w14:paraId="4D4C9639"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112000</w:t>
            </w:r>
          </w:p>
        </w:tc>
        <w:tc>
          <w:tcPr>
            <w:tcW w:w="1243" w:type="dxa"/>
          </w:tcPr>
          <w:p w14:paraId="0E2BF4AF"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4756873C"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5D8EE256"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4D8DD967"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1B5EA93A" w14:textId="77777777" w:rsidTr="00F25569">
        <w:trPr>
          <w:trHeight w:val="651"/>
          <w:jc w:val="center"/>
        </w:trPr>
        <w:tc>
          <w:tcPr>
            <w:tcW w:w="381" w:type="dxa"/>
          </w:tcPr>
          <w:p w14:paraId="2E2EBFF9"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2</w:t>
            </w:r>
          </w:p>
        </w:tc>
        <w:tc>
          <w:tcPr>
            <w:tcW w:w="1776" w:type="dxa"/>
            <w:vAlign w:val="center"/>
          </w:tcPr>
          <w:p w14:paraId="52878D4C" w14:textId="77777777" w:rsidR="00FB41D8" w:rsidRPr="00F25569" w:rsidRDefault="00000000" w:rsidP="00F25569">
            <w:pPr>
              <w:spacing w:after="0" w:line="240" w:lineRule="auto"/>
              <w:rPr>
                <w:rFonts w:ascii="Times New Roman" w:hAnsi="Times New Roman" w:cs="Times New Roman"/>
                <w:sz w:val="20"/>
                <w:szCs w:val="20"/>
                <w:lang w:val="kk-KZ"/>
              </w:rPr>
            </w:pPr>
            <w:r w:rsidRPr="00F25569">
              <w:rPr>
                <w:rFonts w:ascii="Times New Roman" w:hAnsi="Times New Roman" w:cs="Times New Roman"/>
                <w:color w:val="000000"/>
                <w:sz w:val="20"/>
                <w:szCs w:val="20"/>
              </w:rPr>
              <w:t xml:space="preserve">Вибропривод </w:t>
            </w:r>
          </w:p>
          <w:p w14:paraId="35446E48" w14:textId="77777777" w:rsidR="00FB41D8" w:rsidRPr="00F25569" w:rsidRDefault="00FB41D8" w:rsidP="00F25569">
            <w:pPr>
              <w:pStyle w:val="a9"/>
              <w:rPr>
                <w:rFonts w:ascii="Times New Roman" w:hAnsi="Times New Roman" w:cs="Times New Roman"/>
                <w:sz w:val="20"/>
                <w:szCs w:val="20"/>
                <w:lang w:val="kk-KZ"/>
              </w:rPr>
            </w:pPr>
          </w:p>
        </w:tc>
        <w:tc>
          <w:tcPr>
            <w:tcW w:w="3367" w:type="dxa"/>
          </w:tcPr>
          <w:p w14:paraId="1D47998C" w14:textId="77777777" w:rsidR="00FB41D8" w:rsidRPr="00F25569" w:rsidRDefault="00000000" w:rsidP="00F25569">
            <w:pPr>
              <w:spacing w:after="0" w:line="240" w:lineRule="auto"/>
              <w:rPr>
                <w:rFonts w:ascii="Times New Roman" w:hAnsi="Times New Roman" w:cs="Times New Roman"/>
                <w:sz w:val="20"/>
                <w:szCs w:val="20"/>
              </w:rPr>
            </w:pPr>
            <w:r w:rsidRPr="00F25569">
              <w:rPr>
                <w:rFonts w:ascii="Times New Roman" w:hAnsi="Times New Roman" w:cs="Times New Roman"/>
                <w:color w:val="000000"/>
                <w:sz w:val="20"/>
                <w:szCs w:val="20"/>
              </w:rPr>
              <w:t>ВП 30Т</w:t>
            </w:r>
          </w:p>
          <w:p w14:paraId="5EDA5E15" w14:textId="77777777" w:rsidR="00FB41D8" w:rsidRPr="00F25569" w:rsidRDefault="00000000" w:rsidP="00F25569">
            <w:pPr>
              <w:spacing w:after="0" w:line="240" w:lineRule="auto"/>
              <w:rPr>
                <w:rFonts w:ascii="Times New Roman" w:hAnsi="Times New Roman" w:cs="Times New Roman"/>
                <w:sz w:val="20"/>
                <w:szCs w:val="20"/>
              </w:rPr>
            </w:pPr>
            <w:r w:rsidRPr="00F25569">
              <w:rPr>
                <w:rFonts w:ascii="Times New Roman" w:hAnsi="Times New Roman" w:cs="Times New Roman"/>
                <w:color w:val="000000"/>
                <w:sz w:val="20"/>
                <w:szCs w:val="20"/>
              </w:rPr>
              <w:t>Комплект поставки: вибропривод, устройство крепления сит,</w:t>
            </w:r>
          </w:p>
          <w:p w14:paraId="7A583DBE" w14:textId="77777777" w:rsidR="00FB41D8" w:rsidRPr="00F25569" w:rsidRDefault="00000000" w:rsidP="00F25569">
            <w:pPr>
              <w:spacing w:after="0" w:line="240" w:lineRule="auto"/>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1 единица</w:t>
            </w:r>
          </w:p>
        </w:tc>
        <w:tc>
          <w:tcPr>
            <w:tcW w:w="2941" w:type="dxa"/>
          </w:tcPr>
          <w:p w14:paraId="2645945E"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Согласно заявке на участие в конкурсе</w:t>
            </w:r>
          </w:p>
        </w:tc>
        <w:tc>
          <w:tcPr>
            <w:tcW w:w="1526" w:type="dxa"/>
          </w:tcPr>
          <w:p w14:paraId="565994D1"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1540000</w:t>
            </w:r>
          </w:p>
        </w:tc>
        <w:tc>
          <w:tcPr>
            <w:tcW w:w="1243" w:type="dxa"/>
          </w:tcPr>
          <w:p w14:paraId="45AEF862"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До 31 декабря 2025 года</w:t>
            </w:r>
          </w:p>
        </w:tc>
        <w:tc>
          <w:tcPr>
            <w:tcW w:w="1636" w:type="dxa"/>
          </w:tcPr>
          <w:p w14:paraId="647B9500"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100% авансом</w:t>
            </w:r>
          </w:p>
        </w:tc>
        <w:tc>
          <w:tcPr>
            <w:tcW w:w="2258" w:type="dxa"/>
          </w:tcPr>
          <w:p w14:paraId="74101330"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27BD11C0"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87011884444</w:t>
            </w:r>
          </w:p>
        </w:tc>
      </w:tr>
      <w:tr w:rsidR="00A01ABE" w:rsidRPr="00F25569" w14:paraId="42240C00" w14:textId="77777777" w:rsidTr="00F25569">
        <w:trPr>
          <w:trHeight w:val="651"/>
          <w:jc w:val="center"/>
        </w:trPr>
        <w:tc>
          <w:tcPr>
            <w:tcW w:w="381" w:type="dxa"/>
          </w:tcPr>
          <w:p w14:paraId="198ECB92"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3</w:t>
            </w:r>
          </w:p>
        </w:tc>
        <w:tc>
          <w:tcPr>
            <w:tcW w:w="1776" w:type="dxa"/>
            <w:vAlign w:val="center"/>
          </w:tcPr>
          <w:p w14:paraId="16246E0B" w14:textId="77777777" w:rsidR="00FB41D8" w:rsidRPr="00F25569" w:rsidRDefault="00000000" w:rsidP="00F25569">
            <w:pPr>
              <w:spacing w:after="0" w:line="240" w:lineRule="auto"/>
              <w:ind w:right="-57"/>
              <w:rPr>
                <w:rFonts w:ascii="Times New Roman" w:hAnsi="Times New Roman" w:cs="Times New Roman"/>
                <w:sz w:val="20"/>
                <w:szCs w:val="20"/>
                <w:lang w:val="kk-KZ"/>
              </w:rPr>
            </w:pPr>
            <w:r w:rsidRPr="00F25569">
              <w:rPr>
                <w:rFonts w:ascii="Times New Roman" w:hAnsi="Times New Roman" w:cs="Times New Roman"/>
                <w:color w:val="000000"/>
                <w:sz w:val="20"/>
                <w:szCs w:val="20"/>
              </w:rPr>
              <w:t xml:space="preserve">Морозильная камера </w:t>
            </w:r>
          </w:p>
        </w:tc>
        <w:tc>
          <w:tcPr>
            <w:tcW w:w="3367" w:type="dxa"/>
          </w:tcPr>
          <w:p w14:paraId="0E9E52D9"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МК-205 ( -30°</w:t>
            </w:r>
            <w:proofErr w:type="gramStart"/>
            <w:r w:rsidRPr="00F25569">
              <w:rPr>
                <w:rFonts w:ascii="Times New Roman" w:hAnsi="Times New Roman" w:cs="Times New Roman"/>
                <w:color w:val="000000"/>
                <w:sz w:val="20"/>
                <w:szCs w:val="20"/>
              </w:rPr>
              <w:t>С ,</w:t>
            </w:r>
            <w:proofErr w:type="gramEnd"/>
            <w:r w:rsidRPr="00F25569">
              <w:rPr>
                <w:rFonts w:ascii="Times New Roman" w:hAnsi="Times New Roman" w:cs="Times New Roman"/>
                <w:color w:val="000000"/>
                <w:sz w:val="20"/>
                <w:szCs w:val="20"/>
              </w:rPr>
              <w:t xml:space="preserve"> V=205 л),</w:t>
            </w:r>
          </w:p>
          <w:p w14:paraId="6ADD00CF" w14:textId="77777777" w:rsidR="00FB41D8" w:rsidRPr="00F25569" w:rsidRDefault="00000000" w:rsidP="00F25569">
            <w:pPr>
              <w:spacing w:after="0" w:line="240" w:lineRule="auto"/>
              <w:ind w:left="-57" w:right="-57"/>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1 единица</w:t>
            </w:r>
          </w:p>
        </w:tc>
        <w:tc>
          <w:tcPr>
            <w:tcW w:w="2941" w:type="dxa"/>
          </w:tcPr>
          <w:p w14:paraId="3B74E4F5"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0E806A3E"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2350000</w:t>
            </w:r>
          </w:p>
        </w:tc>
        <w:tc>
          <w:tcPr>
            <w:tcW w:w="1243" w:type="dxa"/>
          </w:tcPr>
          <w:p w14:paraId="6F787AD4"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До 31 декабря 2025 года</w:t>
            </w:r>
          </w:p>
        </w:tc>
        <w:tc>
          <w:tcPr>
            <w:tcW w:w="1636" w:type="dxa"/>
          </w:tcPr>
          <w:p w14:paraId="7C0CFA98"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100% авансом</w:t>
            </w:r>
          </w:p>
        </w:tc>
        <w:tc>
          <w:tcPr>
            <w:tcW w:w="2258" w:type="dxa"/>
          </w:tcPr>
          <w:p w14:paraId="18F6827F"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7"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43F8FD8E"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rPr>
              <w:t>87011884444</w:t>
            </w:r>
          </w:p>
        </w:tc>
      </w:tr>
      <w:tr w:rsidR="00A01ABE" w:rsidRPr="00F25569" w14:paraId="1C5EAF85" w14:textId="77777777" w:rsidTr="00F25569">
        <w:trPr>
          <w:trHeight w:val="1096"/>
          <w:jc w:val="center"/>
        </w:trPr>
        <w:tc>
          <w:tcPr>
            <w:tcW w:w="381" w:type="dxa"/>
          </w:tcPr>
          <w:p w14:paraId="7BED268D"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4</w:t>
            </w:r>
          </w:p>
        </w:tc>
        <w:tc>
          <w:tcPr>
            <w:tcW w:w="1776" w:type="dxa"/>
            <w:vAlign w:val="center"/>
          </w:tcPr>
          <w:p w14:paraId="53ECE529" w14:textId="77777777" w:rsidR="00FB41D8" w:rsidRPr="00F25569" w:rsidRDefault="00000000" w:rsidP="00F25569">
            <w:pPr>
              <w:spacing w:after="0" w:line="240" w:lineRule="auto"/>
              <w:ind w:right="-57"/>
              <w:rPr>
                <w:rFonts w:ascii="Times New Roman" w:hAnsi="Times New Roman" w:cs="Times New Roman"/>
                <w:sz w:val="20"/>
                <w:szCs w:val="20"/>
              </w:rPr>
            </w:pPr>
            <w:proofErr w:type="spellStart"/>
            <w:r w:rsidRPr="00F25569">
              <w:rPr>
                <w:rFonts w:ascii="Times New Roman" w:hAnsi="Times New Roman" w:cs="Times New Roman"/>
                <w:color w:val="000000"/>
                <w:sz w:val="20"/>
                <w:szCs w:val="20"/>
              </w:rPr>
              <w:t>Виброплощадка</w:t>
            </w:r>
            <w:proofErr w:type="spellEnd"/>
            <w:r w:rsidRPr="00F25569">
              <w:rPr>
                <w:rFonts w:ascii="Times New Roman" w:hAnsi="Times New Roman" w:cs="Times New Roman"/>
                <w:color w:val="000000"/>
                <w:sz w:val="20"/>
                <w:szCs w:val="20"/>
              </w:rPr>
              <w:t xml:space="preserve"> </w:t>
            </w:r>
          </w:p>
        </w:tc>
        <w:tc>
          <w:tcPr>
            <w:tcW w:w="3367" w:type="dxa"/>
          </w:tcPr>
          <w:p w14:paraId="42202C23"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СМЖ-539 М, 2 единицы</w:t>
            </w:r>
          </w:p>
        </w:tc>
        <w:tc>
          <w:tcPr>
            <w:tcW w:w="2941" w:type="dxa"/>
          </w:tcPr>
          <w:p w14:paraId="674A172D"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2067F8BC"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1396000</w:t>
            </w:r>
          </w:p>
        </w:tc>
        <w:tc>
          <w:tcPr>
            <w:tcW w:w="1243" w:type="dxa"/>
          </w:tcPr>
          <w:p w14:paraId="4FBE008A"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47278978"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52D1AA8B"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8"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50886A31"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2BE319B7" w14:textId="77777777" w:rsidTr="00F25569">
        <w:trPr>
          <w:trHeight w:val="1096"/>
          <w:jc w:val="center"/>
        </w:trPr>
        <w:tc>
          <w:tcPr>
            <w:tcW w:w="381" w:type="dxa"/>
          </w:tcPr>
          <w:p w14:paraId="7780535C"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5</w:t>
            </w:r>
          </w:p>
          <w:p w14:paraId="110AECA8" w14:textId="77777777" w:rsidR="00FB41D8" w:rsidRPr="00F25569" w:rsidRDefault="00FB41D8" w:rsidP="00F25569">
            <w:pPr>
              <w:spacing w:after="0" w:line="240" w:lineRule="auto"/>
              <w:rPr>
                <w:rFonts w:ascii="Times New Roman" w:hAnsi="Times New Roman" w:cs="Times New Roman"/>
                <w:sz w:val="20"/>
                <w:szCs w:val="20"/>
              </w:rPr>
            </w:pPr>
          </w:p>
        </w:tc>
        <w:tc>
          <w:tcPr>
            <w:tcW w:w="1776" w:type="dxa"/>
            <w:vAlign w:val="center"/>
          </w:tcPr>
          <w:p w14:paraId="6B25A2CC"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 xml:space="preserve">Форма куба </w:t>
            </w:r>
          </w:p>
        </w:tc>
        <w:tc>
          <w:tcPr>
            <w:tcW w:w="3367" w:type="dxa"/>
          </w:tcPr>
          <w:p w14:paraId="1DE36E0A"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2ФК-100 100х100х100 мм ГОСТ 10180-90, 12 единиц</w:t>
            </w:r>
          </w:p>
        </w:tc>
        <w:tc>
          <w:tcPr>
            <w:tcW w:w="2941" w:type="dxa"/>
          </w:tcPr>
          <w:p w14:paraId="390127E9"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7C64EAE9"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528000</w:t>
            </w:r>
          </w:p>
        </w:tc>
        <w:tc>
          <w:tcPr>
            <w:tcW w:w="1243" w:type="dxa"/>
          </w:tcPr>
          <w:p w14:paraId="4694E19C"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589FE5FA"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09468C87"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9"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7289CF50"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785A94D4" w14:textId="77777777" w:rsidTr="00F25569">
        <w:trPr>
          <w:trHeight w:val="1096"/>
          <w:jc w:val="center"/>
        </w:trPr>
        <w:tc>
          <w:tcPr>
            <w:tcW w:w="381" w:type="dxa"/>
          </w:tcPr>
          <w:p w14:paraId="425E3974"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6</w:t>
            </w:r>
          </w:p>
        </w:tc>
        <w:tc>
          <w:tcPr>
            <w:tcW w:w="1776" w:type="dxa"/>
            <w:vAlign w:val="center"/>
          </w:tcPr>
          <w:p w14:paraId="33CEE4EB"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 xml:space="preserve">Форма балочек </w:t>
            </w:r>
          </w:p>
        </w:tc>
        <w:tc>
          <w:tcPr>
            <w:tcW w:w="3367" w:type="dxa"/>
          </w:tcPr>
          <w:p w14:paraId="2330D3AE"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3ФБ–40 40х40х160, 6 единиц</w:t>
            </w:r>
          </w:p>
        </w:tc>
        <w:tc>
          <w:tcPr>
            <w:tcW w:w="2941" w:type="dxa"/>
          </w:tcPr>
          <w:p w14:paraId="2335788E"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555E97DB"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870000</w:t>
            </w:r>
          </w:p>
        </w:tc>
        <w:tc>
          <w:tcPr>
            <w:tcW w:w="1243" w:type="dxa"/>
          </w:tcPr>
          <w:p w14:paraId="28F49636"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4A334D70"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2D2EA7E4"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10"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71EBA660"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7047CC58" w14:textId="77777777" w:rsidTr="00F25569">
        <w:trPr>
          <w:trHeight w:val="1096"/>
          <w:jc w:val="center"/>
        </w:trPr>
        <w:tc>
          <w:tcPr>
            <w:tcW w:w="381" w:type="dxa"/>
          </w:tcPr>
          <w:p w14:paraId="460C6ED8"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lastRenderedPageBreak/>
              <w:t>7</w:t>
            </w:r>
          </w:p>
        </w:tc>
        <w:tc>
          <w:tcPr>
            <w:tcW w:w="1776" w:type="dxa"/>
            <w:vAlign w:val="center"/>
          </w:tcPr>
          <w:p w14:paraId="6605289C" w14:textId="77777777" w:rsidR="00FB41D8" w:rsidRPr="00F25569" w:rsidRDefault="00000000" w:rsidP="00F25569">
            <w:pPr>
              <w:spacing w:after="0" w:line="240" w:lineRule="auto"/>
              <w:rPr>
                <w:rFonts w:ascii="Times New Roman" w:hAnsi="Times New Roman" w:cs="Times New Roman"/>
                <w:sz w:val="20"/>
                <w:szCs w:val="20"/>
              </w:rPr>
            </w:pPr>
            <w:r w:rsidRPr="00F25569">
              <w:rPr>
                <w:rFonts w:ascii="Times New Roman" w:hAnsi="Times New Roman" w:cs="Times New Roman"/>
                <w:color w:val="000000"/>
                <w:sz w:val="20"/>
                <w:szCs w:val="20"/>
              </w:rPr>
              <w:t xml:space="preserve">Весы лабораторные </w:t>
            </w:r>
          </w:p>
          <w:p w14:paraId="6EF3E833" w14:textId="77777777" w:rsidR="00FB41D8" w:rsidRPr="00F25569" w:rsidRDefault="00FB41D8" w:rsidP="00F25569">
            <w:pPr>
              <w:spacing w:after="0" w:line="240" w:lineRule="auto"/>
              <w:ind w:left="-57" w:right="-57"/>
              <w:rPr>
                <w:rFonts w:ascii="Times New Roman" w:hAnsi="Times New Roman" w:cs="Times New Roman"/>
                <w:sz w:val="20"/>
                <w:szCs w:val="20"/>
              </w:rPr>
            </w:pPr>
          </w:p>
        </w:tc>
        <w:tc>
          <w:tcPr>
            <w:tcW w:w="3367" w:type="dxa"/>
          </w:tcPr>
          <w:p w14:paraId="1E1FCC37" w14:textId="77777777" w:rsidR="00FB41D8" w:rsidRPr="00F25569" w:rsidRDefault="00000000" w:rsidP="00F25569">
            <w:pPr>
              <w:spacing w:after="0" w:line="240" w:lineRule="auto"/>
              <w:rPr>
                <w:rFonts w:ascii="Times New Roman" w:hAnsi="Times New Roman" w:cs="Times New Roman"/>
                <w:sz w:val="20"/>
                <w:szCs w:val="20"/>
              </w:rPr>
            </w:pPr>
            <w:r w:rsidRPr="00F25569">
              <w:rPr>
                <w:rFonts w:ascii="Times New Roman" w:hAnsi="Times New Roman" w:cs="Times New Roman"/>
                <w:color w:val="000000"/>
                <w:sz w:val="20"/>
                <w:szCs w:val="20"/>
              </w:rPr>
              <w:t>НПВ=10000 г, d=1 г</w:t>
            </w:r>
          </w:p>
          <w:p w14:paraId="44EA0BCF" w14:textId="77777777" w:rsidR="00FB41D8" w:rsidRPr="00F25569" w:rsidRDefault="00000000" w:rsidP="00F25569">
            <w:pPr>
              <w:spacing w:after="0" w:line="240" w:lineRule="auto"/>
              <w:rPr>
                <w:rFonts w:ascii="Times New Roman" w:hAnsi="Times New Roman" w:cs="Times New Roman"/>
                <w:sz w:val="20"/>
                <w:szCs w:val="20"/>
              </w:rPr>
            </w:pPr>
            <w:r w:rsidRPr="00F25569">
              <w:rPr>
                <w:rFonts w:ascii="Times New Roman" w:hAnsi="Times New Roman" w:cs="Times New Roman"/>
                <w:color w:val="000000"/>
                <w:sz w:val="20"/>
                <w:szCs w:val="20"/>
              </w:rPr>
              <w:t>Технические характеристики:</w:t>
            </w:r>
          </w:p>
          <w:p w14:paraId="61D3D605"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Max, г 10000, Min, г 1,</w:t>
            </w:r>
          </w:p>
          <w:p w14:paraId="16C66525"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2 единицы</w:t>
            </w:r>
          </w:p>
        </w:tc>
        <w:tc>
          <w:tcPr>
            <w:tcW w:w="2941" w:type="dxa"/>
          </w:tcPr>
          <w:p w14:paraId="5423026C"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5E20DC19"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680000</w:t>
            </w:r>
          </w:p>
        </w:tc>
        <w:tc>
          <w:tcPr>
            <w:tcW w:w="1243" w:type="dxa"/>
          </w:tcPr>
          <w:p w14:paraId="2DA89661"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379DE546"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3F7186B2"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11"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01493375"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1E801D38" w14:textId="77777777" w:rsidTr="00F25569">
        <w:trPr>
          <w:trHeight w:val="1096"/>
          <w:jc w:val="center"/>
        </w:trPr>
        <w:tc>
          <w:tcPr>
            <w:tcW w:w="381" w:type="dxa"/>
          </w:tcPr>
          <w:p w14:paraId="0D7738B2"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w:t>
            </w:r>
          </w:p>
        </w:tc>
        <w:tc>
          <w:tcPr>
            <w:tcW w:w="1776" w:type="dxa"/>
            <w:vAlign w:val="center"/>
          </w:tcPr>
          <w:p w14:paraId="31C6B2E5"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 xml:space="preserve">Ванна </w:t>
            </w:r>
          </w:p>
        </w:tc>
        <w:tc>
          <w:tcPr>
            <w:tcW w:w="3367" w:type="dxa"/>
          </w:tcPr>
          <w:p w14:paraId="2EC9D7CE"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1000 л, для выдержки бетонных образцов, 1 единица</w:t>
            </w:r>
          </w:p>
        </w:tc>
        <w:tc>
          <w:tcPr>
            <w:tcW w:w="2941" w:type="dxa"/>
          </w:tcPr>
          <w:p w14:paraId="1068C0CC"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1DB9061D"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380000</w:t>
            </w:r>
          </w:p>
        </w:tc>
        <w:tc>
          <w:tcPr>
            <w:tcW w:w="1243" w:type="dxa"/>
          </w:tcPr>
          <w:p w14:paraId="5E2C3C42"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621092E1"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30DFB8F3"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12"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11C71BBF"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r w:rsidR="00A01ABE" w:rsidRPr="00F25569" w14:paraId="0A00AD63" w14:textId="77777777" w:rsidTr="00F25569">
        <w:trPr>
          <w:trHeight w:val="1096"/>
          <w:jc w:val="center"/>
        </w:trPr>
        <w:tc>
          <w:tcPr>
            <w:tcW w:w="381" w:type="dxa"/>
          </w:tcPr>
          <w:p w14:paraId="33EDB4FA"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9</w:t>
            </w:r>
          </w:p>
        </w:tc>
        <w:tc>
          <w:tcPr>
            <w:tcW w:w="1776" w:type="dxa"/>
            <w:vAlign w:val="center"/>
          </w:tcPr>
          <w:p w14:paraId="4144A72C"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sz w:val="20"/>
                <w:szCs w:val="20"/>
              </w:rPr>
              <w:t>Проведение лабораторных испытаний</w:t>
            </w:r>
          </w:p>
        </w:tc>
        <w:tc>
          <w:tcPr>
            <w:tcW w:w="3367" w:type="dxa"/>
          </w:tcPr>
          <w:p w14:paraId="01CE2059" w14:textId="77777777" w:rsidR="00FB41D8" w:rsidRPr="00F25569" w:rsidRDefault="00000000" w:rsidP="00F25569">
            <w:pPr>
              <w:spacing w:after="0" w:line="240" w:lineRule="auto"/>
              <w:ind w:left="-57" w:right="-57"/>
              <w:rPr>
                <w:rFonts w:ascii="Times New Roman" w:hAnsi="Times New Roman" w:cs="Times New Roman"/>
                <w:sz w:val="20"/>
                <w:szCs w:val="20"/>
              </w:rPr>
            </w:pPr>
            <w:r w:rsidRPr="00F25569">
              <w:rPr>
                <w:rFonts w:ascii="Times New Roman" w:hAnsi="Times New Roman" w:cs="Times New Roman"/>
                <w:color w:val="000000"/>
              </w:rPr>
              <w:t>Проведение лабораторных испытаний компонентов стеновых блоков: цемента, песка, лигнина, соапстока, базальтовых отходов, алюминиевой пудры и модифицированных составов: определение сроков схватывания, водопоглощения, прочности при сжатии и изгибе, исследование физико-механических характеристик составов с различным содержанием модифицирующих добавок</w:t>
            </w:r>
          </w:p>
        </w:tc>
        <w:tc>
          <w:tcPr>
            <w:tcW w:w="2941" w:type="dxa"/>
          </w:tcPr>
          <w:p w14:paraId="5BBBB63F" w14:textId="77777777" w:rsidR="00FB41D8" w:rsidRPr="00F25569" w:rsidRDefault="00000000" w:rsidP="00F25569">
            <w:pPr>
              <w:spacing w:after="0" w:line="240" w:lineRule="auto"/>
              <w:ind w:left="-57" w:right="-57"/>
              <w:jc w:val="center"/>
              <w:rPr>
                <w:rFonts w:ascii="Times New Roman" w:hAnsi="Times New Roman" w:cs="Times New Roman"/>
                <w:sz w:val="20"/>
                <w:szCs w:val="20"/>
                <w:lang w:val="kk-KZ"/>
              </w:rPr>
            </w:pPr>
            <w:r w:rsidRPr="00F25569">
              <w:rPr>
                <w:rFonts w:ascii="Times New Roman" w:hAnsi="Times New Roman" w:cs="Times New Roman"/>
                <w:color w:val="000000"/>
                <w:sz w:val="20"/>
                <w:szCs w:val="20"/>
                <w:lang w:val="kk-KZ"/>
              </w:rPr>
              <w:t>Согласно заявке на участие в конкурсе</w:t>
            </w:r>
          </w:p>
        </w:tc>
        <w:tc>
          <w:tcPr>
            <w:tcW w:w="1526" w:type="dxa"/>
          </w:tcPr>
          <w:p w14:paraId="4B4B6668"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1500000</w:t>
            </w:r>
          </w:p>
        </w:tc>
        <w:tc>
          <w:tcPr>
            <w:tcW w:w="1243" w:type="dxa"/>
          </w:tcPr>
          <w:p w14:paraId="26A47442"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До 31 декабря 2025 года</w:t>
            </w:r>
          </w:p>
        </w:tc>
        <w:tc>
          <w:tcPr>
            <w:tcW w:w="1636" w:type="dxa"/>
          </w:tcPr>
          <w:p w14:paraId="0E0CBE9A"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100% авансом</w:t>
            </w:r>
          </w:p>
        </w:tc>
        <w:tc>
          <w:tcPr>
            <w:tcW w:w="2258" w:type="dxa"/>
          </w:tcPr>
          <w:p w14:paraId="19F8DD62" w14:textId="77777777" w:rsidR="00FB41D8" w:rsidRPr="00F25569" w:rsidRDefault="00FB41D8" w:rsidP="00F25569">
            <w:pPr>
              <w:spacing w:after="0" w:line="240" w:lineRule="auto"/>
              <w:ind w:left="-57" w:right="-57"/>
              <w:jc w:val="center"/>
              <w:rPr>
                <w:rFonts w:ascii="Times New Roman" w:hAnsi="Times New Roman" w:cs="Times New Roman"/>
                <w:sz w:val="20"/>
                <w:szCs w:val="20"/>
                <w:lang w:val="en-US"/>
              </w:rPr>
            </w:pPr>
            <w:hyperlink r:id="rId13" w:history="1">
              <w:r w:rsidRPr="00F25569">
                <w:rPr>
                  <w:rFonts w:ascii="Times New Roman" w:hAnsi="Times New Roman" w:cs="Times New Roman"/>
                  <w:sz w:val="20"/>
                  <w:szCs w:val="20"/>
                  <w:lang w:val="en-US"/>
                </w:rPr>
                <w:t>srgllp2020@gmail.com</w:t>
              </w:r>
            </w:hyperlink>
            <w:r w:rsidRPr="00F25569">
              <w:rPr>
                <w:rFonts w:ascii="Times New Roman" w:hAnsi="Times New Roman" w:cs="Times New Roman"/>
                <w:color w:val="000000"/>
                <w:sz w:val="20"/>
                <w:szCs w:val="20"/>
                <w:lang w:val="en-US"/>
              </w:rPr>
              <w:t xml:space="preserve"> </w:t>
            </w:r>
          </w:p>
          <w:p w14:paraId="7B51BE5B" w14:textId="77777777" w:rsidR="00FB41D8" w:rsidRPr="00F25569" w:rsidRDefault="00000000" w:rsidP="00F25569">
            <w:pPr>
              <w:spacing w:after="0" w:line="240" w:lineRule="auto"/>
              <w:ind w:left="-57" w:right="-57"/>
              <w:jc w:val="center"/>
              <w:rPr>
                <w:rFonts w:ascii="Times New Roman" w:hAnsi="Times New Roman" w:cs="Times New Roman"/>
                <w:sz w:val="20"/>
                <w:szCs w:val="20"/>
              </w:rPr>
            </w:pPr>
            <w:r w:rsidRPr="00F25569">
              <w:rPr>
                <w:rFonts w:ascii="Times New Roman" w:hAnsi="Times New Roman" w:cs="Times New Roman"/>
                <w:color w:val="000000"/>
                <w:sz w:val="20"/>
                <w:szCs w:val="20"/>
              </w:rPr>
              <w:t>87011884444</w:t>
            </w:r>
          </w:p>
        </w:tc>
      </w:tr>
    </w:tbl>
    <w:p w14:paraId="57085A0C" w14:textId="77777777" w:rsidR="009879B7" w:rsidRPr="009879B7" w:rsidRDefault="009879B7" w:rsidP="009879B7">
      <w:pPr>
        <w:spacing w:after="0" w:line="240" w:lineRule="auto"/>
        <w:rPr>
          <w:rFonts w:ascii="Times New Roman" w:hAnsi="Times New Roman" w:cs="Times New Roman"/>
          <w:sz w:val="24"/>
          <w:szCs w:val="24"/>
        </w:rPr>
      </w:pPr>
    </w:p>
    <w:p w14:paraId="76736934" w14:textId="77777777" w:rsidR="009879B7" w:rsidRPr="009879B7" w:rsidRDefault="009879B7" w:rsidP="009879B7">
      <w:pPr>
        <w:spacing w:after="0" w:line="240" w:lineRule="auto"/>
        <w:rPr>
          <w:rFonts w:ascii="Times New Roman" w:hAnsi="Times New Roman" w:cs="Times New Roman"/>
          <w:sz w:val="24"/>
          <w:szCs w:val="24"/>
        </w:rPr>
      </w:pPr>
    </w:p>
    <w:p w14:paraId="4497F0D8" w14:textId="77777777" w:rsidR="009879B7" w:rsidRPr="009879B7" w:rsidRDefault="009879B7" w:rsidP="009879B7">
      <w:pPr>
        <w:spacing w:after="0" w:line="240" w:lineRule="auto"/>
        <w:rPr>
          <w:rFonts w:ascii="Times New Roman" w:hAnsi="Times New Roman" w:cs="Times New Roman"/>
          <w:b/>
          <w:bCs/>
          <w:sz w:val="24"/>
          <w:szCs w:val="24"/>
          <w:lang w:val="en-US"/>
        </w:rPr>
      </w:pPr>
      <w:r w:rsidRPr="009879B7">
        <w:rPr>
          <w:rFonts w:ascii="Times New Roman" w:hAnsi="Times New Roman" w:cs="Times New Roman"/>
          <w:b/>
          <w:bCs/>
          <w:sz w:val="24"/>
          <w:szCs w:val="24"/>
        </w:rPr>
        <w:t>Директор</w:t>
      </w:r>
      <w:r w:rsidRPr="009879B7">
        <w:rPr>
          <w:rFonts w:ascii="Times New Roman" w:hAnsi="Times New Roman" w:cs="Times New Roman"/>
          <w:b/>
          <w:bCs/>
          <w:sz w:val="24"/>
          <w:szCs w:val="24"/>
          <w:lang w:val="en-US"/>
        </w:rPr>
        <w:t xml:space="preserve"> </w:t>
      </w:r>
      <w:r w:rsidRPr="009879B7">
        <w:rPr>
          <w:rFonts w:ascii="Times New Roman" w:hAnsi="Times New Roman" w:cs="Times New Roman"/>
          <w:b/>
          <w:bCs/>
          <w:sz w:val="24"/>
          <w:szCs w:val="24"/>
        </w:rPr>
        <w:t>ТОО</w:t>
      </w:r>
      <w:r w:rsidRPr="009879B7">
        <w:rPr>
          <w:rFonts w:ascii="Times New Roman" w:hAnsi="Times New Roman" w:cs="Times New Roman"/>
          <w:b/>
          <w:bCs/>
          <w:sz w:val="24"/>
          <w:szCs w:val="24"/>
          <w:lang w:val="en-US"/>
        </w:rPr>
        <w:t xml:space="preserve"> «Solid Research </w:t>
      </w:r>
      <w:proofErr w:type="gramStart"/>
      <w:r w:rsidRPr="009879B7">
        <w:rPr>
          <w:rFonts w:ascii="Times New Roman" w:hAnsi="Times New Roman" w:cs="Times New Roman"/>
          <w:b/>
          <w:bCs/>
          <w:sz w:val="24"/>
          <w:szCs w:val="24"/>
          <w:lang w:val="en-US"/>
        </w:rPr>
        <w:t xml:space="preserve">Group»   </w:t>
      </w:r>
      <w:proofErr w:type="gramEnd"/>
      <w:r w:rsidRPr="009879B7">
        <w:rPr>
          <w:rFonts w:ascii="Times New Roman" w:hAnsi="Times New Roman" w:cs="Times New Roman"/>
          <w:b/>
          <w:bCs/>
          <w:sz w:val="24"/>
          <w:szCs w:val="24"/>
          <w:lang w:val="en-US"/>
        </w:rPr>
        <w:t xml:space="preserve">                                                              </w:t>
      </w:r>
      <w:r w:rsidRPr="009879B7">
        <w:rPr>
          <w:rFonts w:ascii="Times New Roman" w:hAnsi="Times New Roman" w:cs="Times New Roman"/>
          <w:b/>
          <w:bCs/>
          <w:sz w:val="24"/>
          <w:szCs w:val="24"/>
        </w:rPr>
        <w:t>Д</w:t>
      </w:r>
      <w:r w:rsidRPr="009879B7">
        <w:rPr>
          <w:rFonts w:ascii="Times New Roman" w:hAnsi="Times New Roman" w:cs="Times New Roman"/>
          <w:b/>
          <w:bCs/>
          <w:sz w:val="24"/>
          <w:szCs w:val="24"/>
          <w:lang w:val="en-US"/>
        </w:rPr>
        <w:t>.</w:t>
      </w:r>
      <w:r w:rsidRPr="009879B7">
        <w:rPr>
          <w:rFonts w:ascii="Times New Roman" w:hAnsi="Times New Roman" w:cs="Times New Roman"/>
          <w:b/>
          <w:bCs/>
          <w:sz w:val="24"/>
          <w:szCs w:val="24"/>
        </w:rPr>
        <w:t>В</w:t>
      </w:r>
      <w:r w:rsidRPr="009879B7">
        <w:rPr>
          <w:rFonts w:ascii="Times New Roman" w:hAnsi="Times New Roman" w:cs="Times New Roman"/>
          <w:b/>
          <w:bCs/>
          <w:sz w:val="24"/>
          <w:szCs w:val="24"/>
          <w:lang w:val="en-US"/>
        </w:rPr>
        <w:t xml:space="preserve">. </w:t>
      </w:r>
      <w:r w:rsidRPr="009879B7">
        <w:rPr>
          <w:rFonts w:ascii="Times New Roman" w:hAnsi="Times New Roman" w:cs="Times New Roman"/>
          <w:b/>
          <w:bCs/>
          <w:sz w:val="24"/>
          <w:szCs w:val="24"/>
        </w:rPr>
        <w:t>Баширова</w:t>
      </w:r>
    </w:p>
    <w:p w14:paraId="13FF592D" w14:textId="77777777" w:rsidR="009879B7" w:rsidRPr="009879B7" w:rsidRDefault="009879B7" w:rsidP="009879B7">
      <w:pPr>
        <w:spacing w:after="0" w:line="240" w:lineRule="auto"/>
        <w:rPr>
          <w:rFonts w:ascii="Times New Roman" w:hAnsi="Times New Roman" w:cs="Times New Roman"/>
          <w:b/>
          <w:bCs/>
          <w:sz w:val="24"/>
          <w:szCs w:val="24"/>
          <w:lang w:val="en-US"/>
        </w:rPr>
      </w:pPr>
    </w:p>
    <w:p w14:paraId="460CCA7F" w14:textId="12B144D1" w:rsidR="009879B7" w:rsidRPr="009879B7" w:rsidRDefault="009879B7" w:rsidP="009879B7">
      <w:pPr>
        <w:spacing w:after="0" w:line="240" w:lineRule="auto"/>
        <w:rPr>
          <w:rFonts w:ascii="Times New Roman" w:hAnsi="Times New Roman" w:cs="Times New Roman"/>
          <w:sz w:val="24"/>
          <w:szCs w:val="24"/>
        </w:rPr>
      </w:pPr>
      <w:r w:rsidRPr="009879B7">
        <w:rPr>
          <w:rFonts w:ascii="Times New Roman" w:hAnsi="Times New Roman" w:cs="Times New Roman"/>
          <w:sz w:val="24"/>
          <w:szCs w:val="24"/>
        </w:rPr>
        <w:t>«</w:t>
      </w:r>
      <w:r w:rsidR="004A5F84">
        <w:rPr>
          <w:rFonts w:ascii="Times New Roman" w:hAnsi="Times New Roman" w:cs="Times New Roman"/>
          <w:sz w:val="24"/>
          <w:szCs w:val="24"/>
        </w:rPr>
        <w:t>06</w:t>
      </w:r>
      <w:r w:rsidRPr="009879B7">
        <w:rPr>
          <w:rFonts w:ascii="Times New Roman" w:hAnsi="Times New Roman" w:cs="Times New Roman"/>
          <w:sz w:val="24"/>
          <w:szCs w:val="24"/>
        </w:rPr>
        <w:t xml:space="preserve">» </w:t>
      </w:r>
      <w:r w:rsidR="004A5F84">
        <w:rPr>
          <w:rFonts w:ascii="Times New Roman" w:hAnsi="Times New Roman" w:cs="Times New Roman"/>
          <w:sz w:val="24"/>
          <w:szCs w:val="24"/>
        </w:rPr>
        <w:t>ноября</w:t>
      </w:r>
      <w:r w:rsidRPr="009879B7">
        <w:rPr>
          <w:rFonts w:ascii="Times New Roman" w:hAnsi="Times New Roman" w:cs="Times New Roman"/>
          <w:sz w:val="24"/>
          <w:szCs w:val="24"/>
        </w:rPr>
        <w:t xml:space="preserve"> 2025 г.</w:t>
      </w:r>
    </w:p>
    <w:p w14:paraId="73C137FC" w14:textId="77777777" w:rsidR="009879B7" w:rsidRPr="009879B7" w:rsidRDefault="009879B7" w:rsidP="009879B7">
      <w:pPr>
        <w:pBdr>
          <w:top w:val="nil"/>
          <w:left w:val="nil"/>
          <w:bottom w:val="nil"/>
          <w:right w:val="nil"/>
          <w:between w:val="nil"/>
        </w:pBdr>
        <w:spacing w:after="0" w:line="240" w:lineRule="auto"/>
        <w:ind w:left="708"/>
        <w:jc w:val="both"/>
        <w:rPr>
          <w:rFonts w:ascii="Times New Roman" w:hAnsi="Times New Roman" w:cs="Times New Roman"/>
          <w:sz w:val="24"/>
          <w:szCs w:val="24"/>
        </w:rPr>
      </w:pPr>
    </w:p>
    <w:bookmarkEnd w:id="0"/>
    <w:bookmarkEnd w:id="1"/>
    <w:bookmarkEnd w:id="2"/>
    <w:bookmarkEnd w:id="3"/>
    <w:p w14:paraId="568DB42F" w14:textId="77777777" w:rsidR="0038510B" w:rsidRDefault="0038510B" w:rsidP="0038510B">
      <w:pPr>
        <w:pStyle w:val="a3"/>
        <w:tabs>
          <w:tab w:val="left" w:pos="4820"/>
        </w:tabs>
        <w:jc w:val="both"/>
        <w:rPr>
          <w:rFonts w:ascii="Times New Roman" w:hAnsi="Times New Roman" w:cs="Times New Roman"/>
          <w:sz w:val="24"/>
          <w:szCs w:val="24"/>
        </w:rPr>
      </w:pPr>
      <w:r w:rsidRPr="006D3F43">
        <w:rPr>
          <w:rFonts w:ascii="Times New Roman" w:hAnsi="Times New Roman" w:cs="Times New Roman"/>
          <w:sz w:val="24"/>
          <w:szCs w:val="24"/>
        </w:rPr>
        <w:t>С приказом ознакомлен:</w:t>
      </w:r>
    </w:p>
    <w:p w14:paraId="15464FCF" w14:textId="77777777" w:rsidR="0038510B" w:rsidRDefault="0038510B" w:rsidP="0038510B">
      <w:pPr>
        <w:pStyle w:val="a3"/>
        <w:rPr>
          <w:rFonts w:ascii="Times New Roman" w:hAnsi="Times New Roman" w:cs="Times New Roman"/>
          <w:b/>
          <w:bCs/>
          <w:sz w:val="24"/>
          <w:szCs w:val="24"/>
        </w:rPr>
      </w:pPr>
    </w:p>
    <w:p w14:paraId="45707EC8" w14:textId="77777777" w:rsidR="0038510B" w:rsidRDefault="0038510B" w:rsidP="0038510B">
      <w:pPr>
        <w:pStyle w:val="a3"/>
        <w:rPr>
          <w:rFonts w:ascii="Times New Roman" w:hAnsi="Times New Roman" w:cs="Times New Roman"/>
          <w:b/>
          <w:bCs/>
          <w:sz w:val="24"/>
          <w:szCs w:val="24"/>
        </w:rPr>
      </w:pPr>
      <w:r w:rsidRPr="00A47EF2">
        <w:rPr>
          <w:rFonts w:ascii="Times New Roman" w:hAnsi="Times New Roman" w:cs="Times New Roman"/>
          <w:b/>
          <w:bCs/>
          <w:sz w:val="24"/>
          <w:szCs w:val="24"/>
        </w:rPr>
        <w:t xml:space="preserve">Научный руководитель                                                                     </w:t>
      </w:r>
      <w:r>
        <w:rPr>
          <w:rFonts w:ascii="Times New Roman" w:hAnsi="Times New Roman" w:cs="Times New Roman"/>
          <w:b/>
          <w:bCs/>
          <w:sz w:val="24"/>
          <w:szCs w:val="24"/>
        </w:rPr>
        <w:t>Д.С. Дюсембинов</w:t>
      </w:r>
    </w:p>
    <w:p w14:paraId="07BC9C8C" w14:textId="77777777" w:rsidR="0038510B" w:rsidRPr="006D3F43" w:rsidRDefault="0038510B" w:rsidP="0038510B">
      <w:pPr>
        <w:pStyle w:val="a3"/>
        <w:tabs>
          <w:tab w:val="left" w:pos="4820"/>
        </w:tabs>
        <w:jc w:val="both"/>
        <w:rPr>
          <w:rFonts w:ascii="Times New Roman" w:hAnsi="Times New Roman" w:cs="Times New Roman"/>
          <w:sz w:val="24"/>
          <w:szCs w:val="24"/>
        </w:rPr>
      </w:pPr>
    </w:p>
    <w:p w14:paraId="69CE4AD3" w14:textId="77777777" w:rsidR="009879B7" w:rsidRPr="009879B7" w:rsidRDefault="009879B7" w:rsidP="009879B7">
      <w:pPr>
        <w:pBdr>
          <w:top w:val="nil"/>
          <w:left w:val="nil"/>
          <w:bottom w:val="nil"/>
          <w:right w:val="nil"/>
          <w:between w:val="nil"/>
        </w:pBdr>
        <w:spacing w:after="0" w:line="240" w:lineRule="auto"/>
        <w:jc w:val="both"/>
        <w:rPr>
          <w:rFonts w:ascii="Times New Roman" w:hAnsi="Times New Roman" w:cs="Times New Roman"/>
          <w:sz w:val="24"/>
          <w:szCs w:val="24"/>
        </w:rPr>
      </w:pPr>
    </w:p>
    <w:sectPr w:rsidR="009879B7" w:rsidRPr="009879B7" w:rsidSect="006E0D05">
      <w:headerReference w:type="default" r:id="rId14"/>
      <w:footerReference w:type="default" r:id="rId15"/>
      <w:headerReference w:type="first" r:id="rId16"/>
      <w:pgSz w:w="16838" w:h="11906" w:orient="landscape"/>
      <w:pgMar w:top="851"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2B759" w14:textId="77777777" w:rsidR="00AF4443" w:rsidRDefault="00AF4443" w:rsidP="001650AA">
      <w:pPr>
        <w:spacing w:after="0" w:line="240" w:lineRule="auto"/>
      </w:pPr>
      <w:r>
        <w:separator/>
      </w:r>
    </w:p>
  </w:endnote>
  <w:endnote w:type="continuationSeparator" w:id="0">
    <w:p w14:paraId="16DE5C00" w14:textId="77777777" w:rsidR="00AF4443" w:rsidRDefault="00AF4443" w:rsidP="0016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005" w14:textId="77777777" w:rsidR="00547779" w:rsidRPr="0066126A" w:rsidRDefault="00547779" w:rsidP="0066126A">
    <w:pPr>
      <w:pStyle w:val="a7"/>
      <w:spacing w:before="120"/>
      <w:jc w:val="center"/>
      <w:rPr>
        <w:rFonts w:ascii="Arial Narrow" w:hAnsi="Arial Narrow" w:cs="Arial"/>
        <w:color w:val="44546A" w:themeColor="text2"/>
        <w:spacing w:val="-1"/>
        <w:sz w:val="14"/>
        <w:szCs w:val="14"/>
      </w:rPr>
    </w:pPr>
    <w:r w:rsidRPr="00D71C59">
      <w:rPr>
        <w:noProof/>
        <w:sz w:val="14"/>
        <w:szCs w:val="14"/>
        <w:lang w:eastAsia="ru-RU"/>
      </w:rPr>
      <w:drawing>
        <wp:anchor distT="0" distB="0" distL="114300" distR="114300" simplePos="0" relativeHeight="251664384" behindDoc="0" locked="0" layoutInCell="1" allowOverlap="1" wp14:anchorId="7E8CE688" wp14:editId="35092567">
          <wp:simplePos x="0" y="0"/>
          <wp:positionH relativeFrom="column">
            <wp:posOffset>-15240</wp:posOffset>
          </wp:positionH>
          <wp:positionV relativeFrom="paragraph">
            <wp:posOffset>48895</wp:posOffset>
          </wp:positionV>
          <wp:extent cx="140970" cy="146685"/>
          <wp:effectExtent l="0" t="0" r="0" b="5715"/>
          <wp:wrapNone/>
          <wp:docPr id="775353907" name="Рисунок 7753539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 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26389" r="-27083"/>
                  <a:stretch>
                    <a:fillRect/>
                  </a:stretch>
                </pic:blipFill>
                <pic:spPr bwMode="auto">
                  <a:xfrm>
                    <a:off x="0" y="0"/>
                    <a:ext cx="140970" cy="146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C59">
      <w:rPr>
        <w:rFonts w:ascii="Bernard MT Condensed" w:hAnsi="Bernard MT Condensed"/>
        <w:noProof/>
        <w:color w:val="44546A" w:themeColor="text2"/>
        <w:sz w:val="14"/>
        <w:szCs w:val="14"/>
        <w:lang w:eastAsia="ru-RU"/>
      </w:rPr>
      <mc:AlternateContent>
        <mc:Choice Requires="wps">
          <w:drawing>
            <wp:anchor distT="0" distB="0" distL="114300" distR="114300" simplePos="0" relativeHeight="251663360" behindDoc="0" locked="0" layoutInCell="1" allowOverlap="1" wp14:anchorId="67584292" wp14:editId="3FFED3E6">
              <wp:simplePos x="0" y="0"/>
              <wp:positionH relativeFrom="column">
                <wp:posOffset>-7767</wp:posOffset>
              </wp:positionH>
              <wp:positionV relativeFrom="paragraph">
                <wp:posOffset>0</wp:posOffset>
              </wp:positionV>
              <wp:extent cx="6120000" cy="0"/>
              <wp:effectExtent l="0" t="0" r="0" b="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120000" cy="0"/>
                      </a:xfrm>
                      <a:prstGeom prst="line">
                        <a:avLst/>
                      </a:prstGeom>
                      <a:ln w="222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04EA1A" id="Прямая соединительная линия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0" to="48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" strokecolor="#44546a [3215]" strokeweight="1.75pt">
              <v:stroke joinstyle="miter"/>
            </v:line>
          </w:pict>
        </mc:Fallback>
      </mc:AlternateContent>
    </w:r>
    <w:r w:rsidRPr="007037E6">
      <w:rPr>
        <w:rFonts w:ascii="Arial Narrow" w:hAnsi="Arial Narrow" w:cs="Arial"/>
        <w:color w:val="44546A" w:themeColor="text2"/>
        <w:spacing w:val="-1"/>
        <w:sz w:val="14"/>
        <w:szCs w:val="14"/>
      </w:rPr>
      <w:t xml:space="preserve">Z00P7Y1, </w:t>
    </w:r>
    <w:r w:rsidR="005E66AF">
      <w:rPr>
        <w:rFonts w:ascii="Arial Narrow" w:hAnsi="Arial Narrow" w:cs="Calibri"/>
        <w:color w:val="44546A" w:themeColor="text2"/>
        <w:spacing w:val="-1"/>
        <w:sz w:val="14"/>
        <w:szCs w:val="14"/>
      </w:rPr>
      <w:t>Астана,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Б</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Момыш</w:t>
    </w:r>
    <w:r w:rsidRPr="007037E6">
      <w:rPr>
        <w:rFonts w:ascii="Calibri" w:hAnsi="Calibri" w:cs="Calibri"/>
        <w:color w:val="44546A" w:themeColor="text2"/>
        <w:spacing w:val="-1"/>
        <w:sz w:val="14"/>
        <w:szCs w:val="14"/>
      </w:rPr>
      <w:t>ұ</w:t>
    </w:r>
    <w:r w:rsidRPr="007037E6">
      <w:rPr>
        <w:rFonts w:ascii="Arial Narrow" w:hAnsi="Arial Narrow" w:cs="Arial Narrow"/>
        <w:color w:val="44546A" w:themeColor="text2"/>
        <w:spacing w:val="-1"/>
        <w:sz w:val="14"/>
        <w:szCs w:val="14"/>
      </w:rPr>
      <w:t>лы</w:t>
    </w:r>
    <w:r w:rsidRPr="007037E6">
      <w:rPr>
        <w:rFonts w:ascii="Arial Narrow" w:hAnsi="Arial Narrow" w:cs="Arial"/>
        <w:color w:val="44546A" w:themeColor="text2"/>
        <w:spacing w:val="-1"/>
        <w:sz w:val="14"/>
        <w:szCs w:val="14"/>
      </w:rPr>
      <w:t xml:space="preserve"> 17</w:t>
    </w:r>
    <w:r w:rsidRPr="007037E6">
      <w:rPr>
        <w:rFonts w:ascii="Arial Narrow" w:hAnsi="Arial Narrow" w:cs="Calibri"/>
        <w:color w:val="44546A" w:themeColor="text2"/>
        <w:spacing w:val="-1"/>
        <w:sz w:val="14"/>
        <w:szCs w:val="14"/>
      </w:rPr>
      <w:t>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т</w:t>
    </w:r>
    <w:r w:rsidRPr="007037E6">
      <w:rPr>
        <w:rFonts w:ascii="Arial Narrow" w:hAnsi="Arial Narrow" w:cs="Arial"/>
        <w:color w:val="44546A" w:themeColor="text2"/>
        <w:spacing w:val="-1"/>
        <w:sz w:val="14"/>
        <w:szCs w:val="14"/>
      </w:rPr>
      <w:t>.</w:t>
    </w:r>
    <w:r w:rsidRPr="007037E6">
      <w:rPr>
        <w:rFonts w:ascii="Arial Narrow" w:hAnsi="Arial Narrow" w:cs="Calibri"/>
        <w:color w:val="44546A" w:themeColor="text2"/>
        <w:spacing w:val="-1"/>
        <w:sz w:val="14"/>
        <w:szCs w:val="14"/>
      </w:rPr>
      <w:t>е</w:t>
    </w:r>
    <w:r w:rsidRPr="007037E6">
      <w:rPr>
        <w:rFonts w:ascii="Arial Narrow" w:hAnsi="Arial Narrow" w:cs="Arial"/>
        <w:color w:val="44546A" w:themeColor="text2"/>
        <w:spacing w:val="-1"/>
        <w:sz w:val="14"/>
        <w:szCs w:val="14"/>
      </w:rPr>
      <w:t>.</w:t>
    </w:r>
    <w:r w:rsidRPr="007037E6">
      <w:rPr>
        <w:rFonts w:ascii="Calibri" w:hAnsi="Calibri" w:cs="Calibri"/>
        <w:color w:val="44546A" w:themeColor="text2"/>
        <w:spacing w:val="-1"/>
        <w:sz w:val="14"/>
        <w:szCs w:val="14"/>
      </w:rPr>
      <w:t>қ</w:t>
    </w:r>
    <w:r w:rsidRPr="007037E6">
      <w:rPr>
        <w:rFonts w:ascii="Arial Narrow" w:hAnsi="Arial Narrow" w:cs="Arial"/>
        <w:color w:val="44546A" w:themeColor="text2"/>
        <w:spacing w:val="-1"/>
        <w:sz w:val="14"/>
        <w:szCs w:val="14"/>
      </w:rPr>
      <w:t xml:space="preserve">. 1, </w:t>
    </w:r>
    <w:r w:rsidRPr="007037E6">
      <w:rPr>
        <w:rFonts w:ascii="Arial Narrow" w:hAnsi="Arial Narrow" w:cs="Calibri"/>
        <w:color w:val="44546A" w:themeColor="text2"/>
        <w:spacing w:val="-1"/>
        <w:sz w:val="14"/>
        <w:szCs w:val="14"/>
      </w:rPr>
      <w:t>ке</w:t>
    </w:r>
    <w:r w:rsidRPr="007037E6">
      <w:rPr>
        <w:rFonts w:ascii="Calibri" w:hAnsi="Calibri" w:cs="Calibri"/>
        <w:color w:val="44546A" w:themeColor="text2"/>
        <w:spacing w:val="-1"/>
        <w:sz w:val="14"/>
        <w:szCs w:val="14"/>
      </w:rPr>
      <w:t>ң</w:t>
    </w:r>
    <w:r w:rsidRPr="007037E6">
      <w:rPr>
        <w:rFonts w:ascii="Arial Narrow" w:hAnsi="Arial Narrow" w:cs="Arial Narrow"/>
        <w:color w:val="44546A" w:themeColor="text2"/>
        <w:spacing w:val="-1"/>
        <w:sz w:val="14"/>
        <w:szCs w:val="14"/>
      </w:rPr>
      <w:t>се</w:t>
    </w:r>
    <w:r w:rsidRPr="007037E6">
      <w:rPr>
        <w:rFonts w:ascii="Arial Narrow" w:hAnsi="Arial Narrow" w:cs="Arial"/>
        <w:color w:val="44546A" w:themeColor="text2"/>
        <w:spacing w:val="-1"/>
        <w:sz w:val="14"/>
        <w:szCs w:val="14"/>
      </w:rPr>
      <w:t xml:space="preserve"> 22  /  Z00P7Y1, </w:t>
    </w:r>
    <w:r w:rsidR="005E66AF">
      <w:rPr>
        <w:rFonts w:ascii="Arial Narrow" w:hAnsi="Arial Narrow" w:cs="Calibri"/>
        <w:color w:val="44546A" w:themeColor="text2"/>
        <w:spacing w:val="-1"/>
        <w:sz w:val="14"/>
        <w:szCs w:val="14"/>
      </w:rPr>
      <w:t>Астана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Б</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Момышулы</w:t>
    </w:r>
    <w:r w:rsidRPr="007037E6">
      <w:rPr>
        <w:rFonts w:ascii="Arial Narrow" w:hAnsi="Arial Narrow" w:cs="Arial"/>
        <w:color w:val="44546A" w:themeColor="text2"/>
        <w:spacing w:val="-1"/>
        <w:sz w:val="14"/>
        <w:szCs w:val="14"/>
      </w:rPr>
      <w:t xml:space="preserve"> 13</w:t>
    </w:r>
    <w:r w:rsidRPr="007037E6">
      <w:rPr>
        <w:rFonts w:ascii="Arial Narrow" w:hAnsi="Arial Narrow" w:cs="Calibri"/>
        <w:color w:val="44546A" w:themeColor="text2"/>
        <w:spacing w:val="-1"/>
        <w:sz w:val="14"/>
        <w:szCs w:val="14"/>
      </w:rPr>
      <w:t>А</w:t>
    </w:r>
    <w:r w:rsidRPr="007037E6">
      <w:rPr>
        <w:rFonts w:ascii="Arial Narrow" w:hAnsi="Arial Narrow" w:cs="Arial"/>
        <w:color w:val="44546A" w:themeColor="text2"/>
        <w:spacing w:val="-1"/>
        <w:sz w:val="14"/>
        <w:szCs w:val="14"/>
      </w:rPr>
      <w:t xml:space="preserve">, </w:t>
    </w:r>
    <w:r w:rsidRPr="007037E6">
      <w:rPr>
        <w:rFonts w:ascii="Arial Narrow" w:hAnsi="Arial Narrow" w:cs="Calibri"/>
        <w:color w:val="44546A" w:themeColor="text2"/>
        <w:spacing w:val="-1"/>
        <w:sz w:val="14"/>
        <w:szCs w:val="14"/>
      </w:rPr>
      <w:t>н</w:t>
    </w:r>
    <w:r w:rsidRPr="007037E6">
      <w:rPr>
        <w:rFonts w:ascii="Arial Narrow" w:hAnsi="Arial Narrow" w:cs="Arial"/>
        <w:color w:val="44546A" w:themeColor="text2"/>
        <w:spacing w:val="-1"/>
        <w:sz w:val="14"/>
        <w:szCs w:val="14"/>
      </w:rPr>
      <w:t>.</w:t>
    </w:r>
    <w:r w:rsidRPr="007037E6">
      <w:rPr>
        <w:rFonts w:ascii="Arial Narrow" w:hAnsi="Arial Narrow" w:cs="Calibri"/>
        <w:color w:val="44546A" w:themeColor="text2"/>
        <w:spacing w:val="-1"/>
        <w:sz w:val="14"/>
        <w:szCs w:val="14"/>
      </w:rPr>
      <w:t>п</w:t>
    </w:r>
    <w:r w:rsidRPr="007037E6">
      <w:rPr>
        <w:rFonts w:ascii="Arial Narrow" w:hAnsi="Arial Narrow" w:cs="Arial"/>
        <w:color w:val="44546A" w:themeColor="text2"/>
        <w:spacing w:val="-1"/>
        <w:sz w:val="14"/>
        <w:szCs w:val="14"/>
      </w:rPr>
      <w:t xml:space="preserve">. 1, </w:t>
    </w:r>
    <w:r w:rsidRPr="007037E6">
      <w:rPr>
        <w:rFonts w:ascii="Arial Narrow" w:hAnsi="Arial Narrow" w:cs="Calibri"/>
        <w:color w:val="44546A" w:themeColor="text2"/>
        <w:spacing w:val="-1"/>
        <w:sz w:val="14"/>
        <w:szCs w:val="14"/>
      </w:rPr>
      <w:t>офис</w:t>
    </w:r>
    <w:r w:rsidRPr="007037E6">
      <w:rPr>
        <w:rFonts w:ascii="Arial Narrow" w:hAnsi="Arial Narrow" w:cs="Arial"/>
        <w:color w:val="44546A" w:themeColor="text2"/>
        <w:spacing w:val="-1"/>
        <w:sz w:val="14"/>
        <w:szCs w:val="14"/>
      </w:rPr>
      <w:t xml:space="preserve"> 22  /  Z00P7Y1, </w:t>
    </w:r>
    <w:r w:rsidR="005E66AF">
      <w:rPr>
        <w:rFonts w:ascii="Arial Narrow" w:hAnsi="Arial Narrow" w:cs="Arial"/>
        <w:color w:val="44546A" w:themeColor="text2"/>
        <w:spacing w:val="-1"/>
        <w:sz w:val="14"/>
        <w:szCs w:val="14"/>
        <w:lang w:val="en-US"/>
      </w:rPr>
      <w:t>Astana</w:t>
    </w:r>
    <w:r w:rsidRPr="007037E6">
      <w:rPr>
        <w:rFonts w:ascii="Arial Narrow" w:hAnsi="Arial Narrow" w:cs="Arial"/>
        <w:color w:val="44546A" w:themeColor="text2"/>
        <w:spacing w:val="-1"/>
        <w:sz w:val="14"/>
        <w:szCs w:val="14"/>
      </w:rPr>
      <w:t>, Momyshuly 17A, n-r.b. 1, office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52E28" w14:textId="77777777" w:rsidR="00AF4443" w:rsidRDefault="00AF4443" w:rsidP="001650AA">
      <w:pPr>
        <w:spacing w:after="0" w:line="240" w:lineRule="auto"/>
      </w:pPr>
      <w:r>
        <w:separator/>
      </w:r>
    </w:p>
  </w:footnote>
  <w:footnote w:type="continuationSeparator" w:id="0">
    <w:p w14:paraId="7A87E56B" w14:textId="77777777" w:rsidR="00AF4443" w:rsidRDefault="00AF4443" w:rsidP="0016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01D8" w14:textId="77777777" w:rsidR="009E7F57" w:rsidRDefault="009E7F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F64A" w14:textId="77777777" w:rsidR="009879B7" w:rsidRPr="001E224C" w:rsidRDefault="009879B7" w:rsidP="009879B7">
    <w:pPr>
      <w:pStyle w:val="a5"/>
      <w:ind w:left="-567"/>
      <w:rPr>
        <w:rFonts w:ascii="Bernard MT Condensed" w:hAnsi="Bernard MT Condensed"/>
        <w:noProof/>
        <w:color w:val="44546A" w:themeColor="text2"/>
        <w:sz w:val="100"/>
        <w:szCs w:val="100"/>
      </w:rPr>
    </w:pPr>
    <w:r w:rsidRPr="004F3C9D">
      <w:rPr>
        <w:rFonts w:ascii="Bernard MT Condensed" w:hAnsi="Bernard MT Condensed"/>
        <w:noProof/>
        <w:color w:val="44546A" w:themeColor="text2"/>
        <w:sz w:val="100"/>
        <w:szCs w:val="100"/>
        <w:lang w:eastAsia="ru-RU"/>
      </w:rPr>
      <mc:AlternateContent>
        <mc:Choice Requires="wps">
          <w:drawing>
            <wp:anchor distT="0" distB="0" distL="114300" distR="114300" simplePos="0" relativeHeight="251666432" behindDoc="0" locked="0" layoutInCell="1" allowOverlap="1" wp14:anchorId="117BCE09" wp14:editId="559BD9E7">
              <wp:simplePos x="0" y="0"/>
              <wp:positionH relativeFrom="column">
                <wp:posOffset>593453</wp:posOffset>
              </wp:positionH>
              <wp:positionV relativeFrom="paragraph">
                <wp:posOffset>490855</wp:posOffset>
              </wp:positionV>
              <wp:extent cx="550800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508000" cy="0"/>
                      </a:xfrm>
                      <a:prstGeom prst="line">
                        <a:avLst/>
                      </a:prstGeom>
                      <a:ln w="222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03E5BF" id="Прямая соединительная линия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75pt,38.65pt" to="480.4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" strokecolor="#44546a [3215]" strokeweight="1.75pt">
              <v:stroke joinstyle="miter"/>
            </v:line>
          </w:pict>
        </mc:Fallback>
      </mc:AlternateContent>
    </w:r>
    <w:r w:rsidRPr="004F3C9D">
      <w:rPr>
        <w:rFonts w:ascii="Bernard MT Condensed" w:hAnsi="Bernard MT Condensed"/>
        <w:noProof/>
        <w:color w:val="44546A" w:themeColor="text2"/>
        <w:sz w:val="100"/>
        <w:szCs w:val="100"/>
        <w:lang w:eastAsia="ru-RU"/>
      </w:rPr>
      <mc:AlternateContent>
        <mc:Choice Requires="wps">
          <w:drawing>
            <wp:anchor distT="45720" distB="45720" distL="114300" distR="114300" simplePos="0" relativeHeight="251667456" behindDoc="0" locked="0" layoutInCell="1" allowOverlap="1" wp14:anchorId="57035A51" wp14:editId="36ACC8BE">
              <wp:simplePos x="0" y="0"/>
              <wp:positionH relativeFrom="column">
                <wp:posOffset>3710305</wp:posOffset>
              </wp:positionH>
              <wp:positionV relativeFrom="paragraph">
                <wp:posOffset>50165</wp:posOffset>
              </wp:positionV>
              <wp:extent cx="2497455" cy="1404620"/>
              <wp:effectExtent l="0" t="0" r="0" b="254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1404620"/>
                      </a:xfrm>
                      <a:prstGeom prst="rect">
                        <a:avLst/>
                      </a:prstGeom>
                      <a:noFill/>
                      <a:ln w="9525">
                        <a:noFill/>
                        <a:miter lim="800000"/>
                        <a:headEnd/>
                        <a:tailEnd/>
                      </a:ln>
                    </wps:spPr>
                    <wps:txbx>
                      <w:txbxContent>
                        <w:p w14:paraId="6F3B0C7E"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Bernard MT Condensed" w:hAnsi="Bernard MT Condensed"/>
                              <w:color w:val="44546A" w:themeColor="text2"/>
                              <w:szCs w:val="20"/>
                              <w:lang w:val="en-US"/>
                            </w:rPr>
                            <w:t xml:space="preserve">«Solid Research Group» </w:t>
                          </w:r>
                          <w:r w:rsidRPr="00AA7747">
                            <w:rPr>
                              <w:rFonts w:ascii="Arial" w:hAnsi="Arial" w:cs="Arial"/>
                              <w:color w:val="44546A" w:themeColor="text2"/>
                              <w:szCs w:val="20"/>
                            </w:rPr>
                            <w:t>ЖШС</w:t>
                          </w:r>
                        </w:p>
                        <w:p w14:paraId="475B3390"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Arial" w:hAnsi="Arial" w:cs="Arial"/>
                              <w:color w:val="44546A" w:themeColor="text2"/>
                              <w:szCs w:val="20"/>
                            </w:rPr>
                            <w:t>ТОО</w:t>
                          </w:r>
                          <w:r w:rsidRPr="00AA7747">
                            <w:rPr>
                              <w:rFonts w:ascii="Bernard MT Condensed" w:hAnsi="Bernard MT Condensed"/>
                              <w:color w:val="44546A" w:themeColor="text2"/>
                              <w:szCs w:val="20"/>
                              <w:lang w:val="en-US"/>
                            </w:rPr>
                            <w:t xml:space="preserve"> «Solid Research Group»</w:t>
                          </w:r>
                        </w:p>
                        <w:p w14:paraId="10D5E379" w14:textId="77777777" w:rsidR="009879B7" w:rsidRPr="00AA7747" w:rsidRDefault="009879B7" w:rsidP="009879B7">
                          <w:pPr>
                            <w:spacing w:before="120" w:after="0" w:line="240" w:lineRule="auto"/>
                            <w:jc w:val="right"/>
                            <w:rPr>
                              <w:rFonts w:ascii="Bernard MT Condensed" w:hAnsi="Bernard MT Condensed"/>
                              <w:color w:val="44546A" w:themeColor="text2"/>
                              <w:szCs w:val="20"/>
                            </w:rPr>
                          </w:pP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Solid Research Group</w:t>
                          </w: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 xml:space="preserve"> </w:t>
                          </w:r>
                          <w:r w:rsidRPr="00AA7747">
                            <w:rPr>
                              <w:rFonts w:ascii="Arial" w:hAnsi="Arial" w:cs="Arial"/>
                              <w:color w:val="44546A" w:themeColor="text2"/>
                              <w:szCs w:val="20"/>
                              <w:lang w:val="en-US"/>
                            </w:rPr>
                            <w:t>LLP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035A51" id="_x0000_t202" coordsize="21600,21600" o:spt="202" path="m,l,21600r21600,l21600,xe">
              <v:stroke joinstyle="miter"/>
              <v:path gradientshapeok="t" o:connecttype="rect"/>
            </v:shapetype>
            <v:shape id="Надпись 2" o:spid="_x0000_s1026" type="#_x0000_t202" style="position:absolute;left:0;text-align:left;margin-left:292.15pt;margin-top:3.95pt;width:196.6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" filled="f" stroked="f">
              <v:textbox style="mso-fit-shape-to-text:t">
                <w:txbxContent>
                  <w:p w14:paraId="6F3B0C7E"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Bernard MT Condensed" w:hAnsi="Bernard MT Condensed"/>
                        <w:color w:val="44546A" w:themeColor="text2"/>
                        <w:szCs w:val="20"/>
                        <w:lang w:val="en-US"/>
                      </w:rPr>
                      <w:t xml:space="preserve">«Solid Research Group» </w:t>
                    </w:r>
                    <w:r w:rsidRPr="00AA7747">
                      <w:rPr>
                        <w:rFonts w:ascii="Arial" w:hAnsi="Arial" w:cs="Arial"/>
                        <w:color w:val="44546A" w:themeColor="text2"/>
                        <w:szCs w:val="20"/>
                      </w:rPr>
                      <w:t>ЖШС</w:t>
                    </w:r>
                  </w:p>
                  <w:p w14:paraId="475B3390" w14:textId="77777777" w:rsidR="009879B7" w:rsidRPr="00AA7747" w:rsidRDefault="009879B7" w:rsidP="009879B7">
                    <w:pPr>
                      <w:spacing w:after="0" w:line="240" w:lineRule="auto"/>
                      <w:jc w:val="right"/>
                      <w:rPr>
                        <w:rFonts w:ascii="Bernard MT Condensed" w:hAnsi="Bernard MT Condensed"/>
                        <w:color w:val="44546A" w:themeColor="text2"/>
                        <w:szCs w:val="20"/>
                        <w:lang w:val="en-US"/>
                      </w:rPr>
                    </w:pPr>
                    <w:r w:rsidRPr="00AA7747">
                      <w:rPr>
                        <w:rFonts w:ascii="Arial" w:hAnsi="Arial" w:cs="Arial"/>
                        <w:color w:val="44546A" w:themeColor="text2"/>
                        <w:szCs w:val="20"/>
                      </w:rPr>
                      <w:t>ТОО</w:t>
                    </w:r>
                    <w:r w:rsidRPr="00AA7747">
                      <w:rPr>
                        <w:rFonts w:ascii="Bernard MT Condensed" w:hAnsi="Bernard MT Condensed"/>
                        <w:color w:val="44546A" w:themeColor="text2"/>
                        <w:szCs w:val="20"/>
                        <w:lang w:val="en-US"/>
                      </w:rPr>
                      <w:t xml:space="preserve"> «Solid Research Group»</w:t>
                    </w:r>
                  </w:p>
                  <w:p w14:paraId="10D5E379" w14:textId="77777777" w:rsidR="009879B7" w:rsidRPr="00AA7747" w:rsidRDefault="009879B7" w:rsidP="009879B7">
                    <w:pPr>
                      <w:spacing w:before="120" w:after="0" w:line="240" w:lineRule="auto"/>
                      <w:jc w:val="right"/>
                      <w:rPr>
                        <w:rFonts w:ascii="Bernard MT Condensed" w:hAnsi="Bernard MT Condensed"/>
                        <w:color w:val="44546A" w:themeColor="text2"/>
                        <w:szCs w:val="20"/>
                      </w:rPr>
                    </w:pP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Solid Research Group</w:t>
                    </w:r>
                    <w:r w:rsidRPr="00AA7747">
                      <w:rPr>
                        <w:rFonts w:ascii="Bernard MT Condensed" w:hAnsi="Bernard MT Condensed"/>
                        <w:color w:val="44546A" w:themeColor="text2"/>
                        <w:szCs w:val="20"/>
                      </w:rPr>
                      <w:t>»</w:t>
                    </w:r>
                    <w:r w:rsidRPr="00AA7747">
                      <w:rPr>
                        <w:rFonts w:ascii="Bernard MT Condensed" w:hAnsi="Bernard MT Condensed"/>
                        <w:color w:val="44546A" w:themeColor="text2"/>
                        <w:szCs w:val="20"/>
                        <w:lang w:val="en-US"/>
                      </w:rPr>
                      <w:t xml:space="preserve"> </w:t>
                    </w:r>
                    <w:r w:rsidRPr="00AA7747">
                      <w:rPr>
                        <w:rFonts w:ascii="Arial" w:hAnsi="Arial" w:cs="Arial"/>
                        <w:color w:val="44546A" w:themeColor="text2"/>
                        <w:szCs w:val="20"/>
                        <w:lang w:val="en-US"/>
                      </w:rPr>
                      <w:t>LLP</w:t>
                    </w:r>
                  </w:p>
                </w:txbxContent>
              </v:textbox>
              <w10:wrap type="square"/>
            </v:shape>
          </w:pict>
        </mc:Fallback>
      </mc:AlternateContent>
    </w:r>
    <w:r w:rsidRPr="004F3C9D">
      <w:rPr>
        <w:rFonts w:ascii="Bernard MT Condensed" w:hAnsi="Bernard MT Condensed"/>
        <w:noProof/>
        <w:color w:val="44546A" w:themeColor="text2"/>
        <w:sz w:val="100"/>
        <w:szCs w:val="100"/>
        <w:lang w:val="en-US"/>
      </w:rPr>
      <w:t>SRG</w:t>
    </w:r>
  </w:p>
  <w:tbl>
    <w:tblPr>
      <w:tblStyle w:val="ab"/>
      <w:tblW w:w="1041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65"/>
    </w:tblGrid>
    <w:tr w:rsidR="009879B7" w:rsidRPr="001E224C" w14:paraId="6CEDE579" w14:textId="77777777" w:rsidTr="00580E7B">
      <w:tc>
        <w:tcPr>
          <w:tcW w:w="5245" w:type="dxa"/>
        </w:tcPr>
        <w:p w14:paraId="0F4D53F8" w14:textId="77777777" w:rsidR="009879B7" w:rsidRPr="001E224C" w:rsidRDefault="009879B7" w:rsidP="009879B7">
          <w:pPr>
            <w:pStyle w:val="a5"/>
            <w:jc w:val="center"/>
            <w:rPr>
              <w:rFonts w:ascii="Arial" w:hAnsi="Arial" w:cs="Arial"/>
              <w:noProof/>
              <w:color w:val="44546A" w:themeColor="text2"/>
              <w:sz w:val="20"/>
              <w:szCs w:val="20"/>
            </w:rPr>
          </w:pPr>
          <w:r w:rsidRPr="001E224C">
            <w:rPr>
              <w:rFonts w:ascii="Arial" w:hAnsi="Arial" w:cs="Arial"/>
              <w:noProof/>
              <w:position w:val="-4"/>
              <w:lang w:eastAsia="ru-RU"/>
            </w:rPr>
            <w:drawing>
              <wp:inline distT="0" distB="0" distL="0" distR="0" wp14:anchorId="1D9DE968" wp14:editId="4E100017">
                <wp:extent cx="143510" cy="143510"/>
                <wp:effectExtent l="0" t="0" r="8890" b="8890"/>
                <wp:docPr id="361524386" name="Графический элемент 14">
                  <a:extLst xmlns:a="http://schemas.openxmlformats.org/drawingml/2006/main">
                    <a:ext uri="{FF2B5EF4-FFF2-40B4-BE49-F238E27FC236}">
                      <a16:creationId xmlns:a16="http://schemas.microsoft.com/office/drawing/2014/main" id="{76FDB639-AD08-4CC6-BD4B-99A6CA2A61A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Графический элемент 14" descr="Телефонная трубка">
                          <a:extLst>
                            <a:ext uri="{FF2B5EF4-FFF2-40B4-BE49-F238E27FC236}">
                              <a16:creationId xmlns:a16="http://schemas.microsoft.com/office/drawing/2014/main" id="{76FDB639-AD08-4CC6-BD4B-99A6CA2A61A1}"/>
                            </a:ext>
                          </a:extLst>
                        </pic:cNvPr>
                        <pic:cNvPicPr>
                          <a:picLocks noChangeAspect="1"/>
                        </pic:cNvPicPr>
                      </pic:nvPicPr>
                      <pic:blipFill>
                        <a:blip r:embed="rId1">
                          <a:duotone>
                            <a:prstClr val="black"/>
                            <a:schemeClr val="accent1">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3510" cy="143510"/>
                        </a:xfrm>
                        <a:prstGeom prst="rect">
                          <a:avLst/>
                        </a:prstGeom>
                      </pic:spPr>
                    </pic:pic>
                  </a:graphicData>
                </a:graphic>
              </wp:inline>
            </w:drawing>
          </w:r>
          <w:r w:rsidRPr="001E224C">
            <w:rPr>
              <w:rFonts w:ascii="Arial" w:hAnsi="Arial" w:cs="Arial"/>
              <w:noProof/>
              <w:color w:val="44546A" w:themeColor="text2"/>
              <w:sz w:val="20"/>
              <w:szCs w:val="20"/>
            </w:rPr>
            <w:t>+7 (</w:t>
          </w:r>
          <w:r>
            <w:rPr>
              <w:rFonts w:ascii="Arial" w:hAnsi="Arial" w:cs="Arial"/>
              <w:noProof/>
              <w:color w:val="44546A" w:themeColor="text2"/>
              <w:sz w:val="20"/>
              <w:szCs w:val="20"/>
            </w:rPr>
            <w:t>701</w:t>
          </w:r>
          <w:r w:rsidRPr="001E224C">
            <w:rPr>
              <w:rFonts w:ascii="Arial" w:hAnsi="Arial" w:cs="Arial"/>
              <w:noProof/>
              <w:color w:val="44546A" w:themeColor="text2"/>
              <w:sz w:val="20"/>
              <w:szCs w:val="20"/>
            </w:rPr>
            <w:t>) 1</w:t>
          </w:r>
          <w:r>
            <w:rPr>
              <w:rFonts w:ascii="Arial" w:hAnsi="Arial" w:cs="Arial"/>
              <w:noProof/>
              <w:color w:val="44546A" w:themeColor="text2"/>
              <w:sz w:val="20"/>
              <w:szCs w:val="20"/>
            </w:rPr>
            <w:t>88</w:t>
          </w:r>
          <w:r w:rsidRPr="001E224C">
            <w:rPr>
              <w:rFonts w:ascii="Arial" w:hAnsi="Arial" w:cs="Arial"/>
              <w:noProof/>
              <w:color w:val="44546A" w:themeColor="text2"/>
              <w:sz w:val="20"/>
              <w:szCs w:val="20"/>
            </w:rPr>
            <w:t xml:space="preserve"> </w:t>
          </w:r>
          <w:r>
            <w:rPr>
              <w:rFonts w:ascii="Arial" w:hAnsi="Arial" w:cs="Arial"/>
              <w:noProof/>
              <w:color w:val="44546A" w:themeColor="text2"/>
              <w:sz w:val="20"/>
              <w:szCs w:val="20"/>
            </w:rPr>
            <w:t>44 44</w:t>
          </w:r>
        </w:p>
      </w:tc>
      <w:tc>
        <w:tcPr>
          <w:tcW w:w="5165" w:type="dxa"/>
          <w:vAlign w:val="center"/>
        </w:tcPr>
        <w:p w14:paraId="249B17D4" w14:textId="77777777" w:rsidR="009879B7" w:rsidRPr="00D668A2" w:rsidRDefault="009879B7" w:rsidP="009879B7">
          <w:pPr>
            <w:pStyle w:val="a5"/>
            <w:jc w:val="center"/>
            <w:rPr>
              <w:rFonts w:ascii="Arial" w:hAnsi="Arial" w:cs="Arial"/>
              <w:noProof/>
              <w:color w:val="44546A" w:themeColor="text2"/>
              <w:sz w:val="20"/>
              <w:szCs w:val="20"/>
            </w:rPr>
          </w:pPr>
          <w:r w:rsidRPr="001E224C">
            <w:rPr>
              <w:rFonts w:ascii="Arial" w:hAnsi="Arial" w:cs="Arial"/>
              <w:b/>
              <w:noProof/>
              <w:sz w:val="23"/>
              <w:szCs w:val="23"/>
              <w:lang w:eastAsia="ru-RU"/>
            </w:rPr>
            <w:drawing>
              <wp:anchor distT="0" distB="0" distL="114300" distR="114300" simplePos="0" relativeHeight="251668480" behindDoc="0" locked="0" layoutInCell="1" allowOverlap="1" wp14:anchorId="56E04CDE" wp14:editId="75F1CAAB">
                <wp:simplePos x="0" y="0"/>
                <wp:positionH relativeFrom="column">
                  <wp:posOffset>764540</wp:posOffset>
                </wp:positionH>
                <wp:positionV relativeFrom="paragraph">
                  <wp:posOffset>3810</wp:posOffset>
                </wp:positionV>
                <wp:extent cx="143510" cy="143510"/>
                <wp:effectExtent l="0" t="0" r="8890" b="8890"/>
                <wp:wrapNone/>
                <wp:docPr id="1716053253" name="Графический объект 24">
                  <a:extLst xmlns:a="http://schemas.openxmlformats.org/drawingml/2006/main">
                    <a:ext uri="{FF2B5EF4-FFF2-40B4-BE49-F238E27FC236}">
                      <a16:creationId xmlns:a16="http://schemas.microsoft.com/office/drawing/2014/main" id="{57D9B459-4451-45D8-A47A-B33AC742B42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Графический объект 18" descr="Электронная почта">
                          <a:extLst>
                            <a:ext uri="{FF2B5EF4-FFF2-40B4-BE49-F238E27FC236}">
                              <a16:creationId xmlns:a16="http://schemas.microsoft.com/office/drawing/2014/main" id="{57D9B459-4451-45D8-A47A-B33AC742B42E}"/>
                            </a:ext>
                          </a:extLst>
                        </pic:cNvPr>
                        <pic:cNvPicPr>
                          <a:picLocks noChangeAspect="1"/>
                        </pic:cNvPicPr>
                      </pic:nvPicPr>
                      <pic:blipFill>
                        <a:blip r:embed="rId3">
                          <a:duotone>
                            <a:prstClr val="black"/>
                            <a:schemeClr val="accent1">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43510" cy="1435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4546A" w:themeColor="text2"/>
              <w:sz w:val="20"/>
              <w:szCs w:val="20"/>
              <w:lang w:val="en-US"/>
            </w:rPr>
            <w:t>proyekt.2022@bk.ru</w:t>
          </w:r>
        </w:p>
      </w:tc>
    </w:tr>
  </w:tbl>
  <w:p w14:paraId="7D893B67" w14:textId="77777777" w:rsidR="009879B7" w:rsidRDefault="009879B7" w:rsidP="009879B7">
    <w:pPr>
      <w:pStyle w:val="a5"/>
    </w:pPr>
  </w:p>
  <w:p w14:paraId="14B8E6B7" w14:textId="77777777" w:rsidR="009879B7" w:rsidRDefault="009879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15006"/>
    <w:multiLevelType w:val="multilevel"/>
    <w:tmpl w:val="8A0EE5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F1CB8"/>
    <w:multiLevelType w:val="multilevel"/>
    <w:tmpl w:val="0FA0C6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221F69"/>
    <w:multiLevelType w:val="hybridMultilevel"/>
    <w:tmpl w:val="56EC02BE"/>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7B611E2B"/>
    <w:multiLevelType w:val="hybridMultilevel"/>
    <w:tmpl w:val="56EC02BE"/>
    <w:lvl w:ilvl="0" w:tplc="FA8E9F8C">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411632450">
    <w:abstractNumId w:val="1"/>
  </w:num>
  <w:num w:numId="2" w16cid:durableId="1376589150">
    <w:abstractNumId w:val="0"/>
  </w:num>
  <w:num w:numId="3" w16cid:durableId="1224567000">
    <w:abstractNumId w:val="3"/>
  </w:num>
  <w:num w:numId="4" w16cid:durableId="1236628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0N7M0NDYxtzAxMjdX0lEKTi0uzszPAymwrAUADwmuCiwAAAA="/>
  </w:docVars>
  <w:rsids>
    <w:rsidRoot w:val="00C45907"/>
    <w:rsid w:val="00022092"/>
    <w:rsid w:val="000257DE"/>
    <w:rsid w:val="00063AD8"/>
    <w:rsid w:val="000835AD"/>
    <w:rsid w:val="000836D3"/>
    <w:rsid w:val="0008781E"/>
    <w:rsid w:val="000B30A5"/>
    <w:rsid w:val="000C6499"/>
    <w:rsid w:val="000E3C8C"/>
    <w:rsid w:val="000E4500"/>
    <w:rsid w:val="000F6EE7"/>
    <w:rsid w:val="0010496F"/>
    <w:rsid w:val="00105F33"/>
    <w:rsid w:val="00112308"/>
    <w:rsid w:val="00113E42"/>
    <w:rsid w:val="001163BC"/>
    <w:rsid w:val="00143326"/>
    <w:rsid w:val="0015522A"/>
    <w:rsid w:val="001650AA"/>
    <w:rsid w:val="001655EE"/>
    <w:rsid w:val="00175069"/>
    <w:rsid w:val="0019562A"/>
    <w:rsid w:val="001A1116"/>
    <w:rsid w:val="001A5B6A"/>
    <w:rsid w:val="001B1AEF"/>
    <w:rsid w:val="001B3AC8"/>
    <w:rsid w:val="001D0380"/>
    <w:rsid w:val="001D3E44"/>
    <w:rsid w:val="001E6D02"/>
    <w:rsid w:val="001E770D"/>
    <w:rsid w:val="001F071C"/>
    <w:rsid w:val="001F3C38"/>
    <w:rsid w:val="00201B3B"/>
    <w:rsid w:val="002101C0"/>
    <w:rsid w:val="00210A7F"/>
    <w:rsid w:val="00221290"/>
    <w:rsid w:val="0022718B"/>
    <w:rsid w:val="00231420"/>
    <w:rsid w:val="002333EF"/>
    <w:rsid w:val="002617C6"/>
    <w:rsid w:val="0027638D"/>
    <w:rsid w:val="00281A78"/>
    <w:rsid w:val="002B04DC"/>
    <w:rsid w:val="002B2AC2"/>
    <w:rsid w:val="002C10F0"/>
    <w:rsid w:val="002E35D4"/>
    <w:rsid w:val="003108E0"/>
    <w:rsid w:val="00324271"/>
    <w:rsid w:val="00333016"/>
    <w:rsid w:val="00350B34"/>
    <w:rsid w:val="003541AB"/>
    <w:rsid w:val="00357919"/>
    <w:rsid w:val="00361601"/>
    <w:rsid w:val="003624CA"/>
    <w:rsid w:val="0038510B"/>
    <w:rsid w:val="0038782C"/>
    <w:rsid w:val="0039124B"/>
    <w:rsid w:val="003B5BB4"/>
    <w:rsid w:val="003C52E5"/>
    <w:rsid w:val="003C6845"/>
    <w:rsid w:val="003D531D"/>
    <w:rsid w:val="00401EE9"/>
    <w:rsid w:val="004134F2"/>
    <w:rsid w:val="00417BEE"/>
    <w:rsid w:val="004203AE"/>
    <w:rsid w:val="00435596"/>
    <w:rsid w:val="004651F2"/>
    <w:rsid w:val="00472C1D"/>
    <w:rsid w:val="0047519A"/>
    <w:rsid w:val="00481FDF"/>
    <w:rsid w:val="0048319D"/>
    <w:rsid w:val="00497718"/>
    <w:rsid w:val="004A5F84"/>
    <w:rsid w:val="004B76DF"/>
    <w:rsid w:val="004E1409"/>
    <w:rsid w:val="004F1393"/>
    <w:rsid w:val="005059B7"/>
    <w:rsid w:val="00517203"/>
    <w:rsid w:val="005221B1"/>
    <w:rsid w:val="0054015D"/>
    <w:rsid w:val="00547084"/>
    <w:rsid w:val="00547779"/>
    <w:rsid w:val="005577D5"/>
    <w:rsid w:val="0056378E"/>
    <w:rsid w:val="00566B5A"/>
    <w:rsid w:val="00577767"/>
    <w:rsid w:val="00590043"/>
    <w:rsid w:val="005D0F53"/>
    <w:rsid w:val="005E3D15"/>
    <w:rsid w:val="005E66AF"/>
    <w:rsid w:val="0060462E"/>
    <w:rsid w:val="00604ADA"/>
    <w:rsid w:val="006331BF"/>
    <w:rsid w:val="00634ADC"/>
    <w:rsid w:val="00654EC0"/>
    <w:rsid w:val="0066126A"/>
    <w:rsid w:val="00662F22"/>
    <w:rsid w:val="006708FC"/>
    <w:rsid w:val="00676933"/>
    <w:rsid w:val="006A3B8D"/>
    <w:rsid w:val="006C6F2A"/>
    <w:rsid w:val="006D3F43"/>
    <w:rsid w:val="006E0D05"/>
    <w:rsid w:val="007157C8"/>
    <w:rsid w:val="00725CDF"/>
    <w:rsid w:val="00731684"/>
    <w:rsid w:val="0073348F"/>
    <w:rsid w:val="00743035"/>
    <w:rsid w:val="00747399"/>
    <w:rsid w:val="00767830"/>
    <w:rsid w:val="007905AA"/>
    <w:rsid w:val="00793123"/>
    <w:rsid w:val="0079747A"/>
    <w:rsid w:val="007F0C1B"/>
    <w:rsid w:val="007F7694"/>
    <w:rsid w:val="008135FA"/>
    <w:rsid w:val="00820B08"/>
    <w:rsid w:val="00855C46"/>
    <w:rsid w:val="00874B14"/>
    <w:rsid w:val="00877074"/>
    <w:rsid w:val="00880AC3"/>
    <w:rsid w:val="00881166"/>
    <w:rsid w:val="008A66E9"/>
    <w:rsid w:val="008B1C88"/>
    <w:rsid w:val="008C75AD"/>
    <w:rsid w:val="008C7945"/>
    <w:rsid w:val="008D4940"/>
    <w:rsid w:val="008E133D"/>
    <w:rsid w:val="009028BE"/>
    <w:rsid w:val="0092427F"/>
    <w:rsid w:val="009262EC"/>
    <w:rsid w:val="009312B0"/>
    <w:rsid w:val="0093255E"/>
    <w:rsid w:val="009373C0"/>
    <w:rsid w:val="009418CA"/>
    <w:rsid w:val="0094231D"/>
    <w:rsid w:val="009444F2"/>
    <w:rsid w:val="0095641C"/>
    <w:rsid w:val="009632AA"/>
    <w:rsid w:val="00966C8C"/>
    <w:rsid w:val="009745B7"/>
    <w:rsid w:val="00974A10"/>
    <w:rsid w:val="00984052"/>
    <w:rsid w:val="009879B7"/>
    <w:rsid w:val="009A327C"/>
    <w:rsid w:val="009B0D83"/>
    <w:rsid w:val="009C1E56"/>
    <w:rsid w:val="009E1038"/>
    <w:rsid w:val="009E3139"/>
    <w:rsid w:val="009E7F57"/>
    <w:rsid w:val="009F5CF1"/>
    <w:rsid w:val="00A0475A"/>
    <w:rsid w:val="00A1178E"/>
    <w:rsid w:val="00A16771"/>
    <w:rsid w:val="00A3726D"/>
    <w:rsid w:val="00A430F2"/>
    <w:rsid w:val="00A47EF2"/>
    <w:rsid w:val="00A75FF9"/>
    <w:rsid w:val="00A80036"/>
    <w:rsid w:val="00A913AC"/>
    <w:rsid w:val="00A91FC1"/>
    <w:rsid w:val="00AC32BB"/>
    <w:rsid w:val="00AC5BCF"/>
    <w:rsid w:val="00AE66D5"/>
    <w:rsid w:val="00AF4443"/>
    <w:rsid w:val="00B37AC9"/>
    <w:rsid w:val="00B406E4"/>
    <w:rsid w:val="00B52666"/>
    <w:rsid w:val="00B61580"/>
    <w:rsid w:val="00B6294B"/>
    <w:rsid w:val="00B62A60"/>
    <w:rsid w:val="00B75B70"/>
    <w:rsid w:val="00B96480"/>
    <w:rsid w:val="00BB509D"/>
    <w:rsid w:val="00BB6BB6"/>
    <w:rsid w:val="00BC1FBA"/>
    <w:rsid w:val="00BD064C"/>
    <w:rsid w:val="00BE4468"/>
    <w:rsid w:val="00BF29DB"/>
    <w:rsid w:val="00C018B3"/>
    <w:rsid w:val="00C05D9E"/>
    <w:rsid w:val="00C13582"/>
    <w:rsid w:val="00C13C4E"/>
    <w:rsid w:val="00C20AC1"/>
    <w:rsid w:val="00C30FF1"/>
    <w:rsid w:val="00C45907"/>
    <w:rsid w:val="00C61180"/>
    <w:rsid w:val="00C73B40"/>
    <w:rsid w:val="00C80A60"/>
    <w:rsid w:val="00C860E6"/>
    <w:rsid w:val="00C874B9"/>
    <w:rsid w:val="00C96D9E"/>
    <w:rsid w:val="00CA2649"/>
    <w:rsid w:val="00CC2796"/>
    <w:rsid w:val="00CF065C"/>
    <w:rsid w:val="00CF2AC9"/>
    <w:rsid w:val="00D138B2"/>
    <w:rsid w:val="00D1510D"/>
    <w:rsid w:val="00D17C65"/>
    <w:rsid w:val="00D25FF3"/>
    <w:rsid w:val="00D56644"/>
    <w:rsid w:val="00D601C7"/>
    <w:rsid w:val="00D668A2"/>
    <w:rsid w:val="00D66958"/>
    <w:rsid w:val="00D70FE9"/>
    <w:rsid w:val="00D7326D"/>
    <w:rsid w:val="00D76C45"/>
    <w:rsid w:val="00DA2003"/>
    <w:rsid w:val="00DC6066"/>
    <w:rsid w:val="00DC62E0"/>
    <w:rsid w:val="00DE4EB4"/>
    <w:rsid w:val="00DF0E57"/>
    <w:rsid w:val="00DF30AD"/>
    <w:rsid w:val="00DF6358"/>
    <w:rsid w:val="00E138C5"/>
    <w:rsid w:val="00E13C92"/>
    <w:rsid w:val="00E303C5"/>
    <w:rsid w:val="00E35B03"/>
    <w:rsid w:val="00E37929"/>
    <w:rsid w:val="00E50540"/>
    <w:rsid w:val="00E5771C"/>
    <w:rsid w:val="00E66F49"/>
    <w:rsid w:val="00E935DD"/>
    <w:rsid w:val="00E974E3"/>
    <w:rsid w:val="00EE430E"/>
    <w:rsid w:val="00EF3145"/>
    <w:rsid w:val="00F02E41"/>
    <w:rsid w:val="00F05F7D"/>
    <w:rsid w:val="00F25569"/>
    <w:rsid w:val="00F37B41"/>
    <w:rsid w:val="00F435C8"/>
    <w:rsid w:val="00F5187D"/>
    <w:rsid w:val="00F615C4"/>
    <w:rsid w:val="00F61B9C"/>
    <w:rsid w:val="00F6585C"/>
    <w:rsid w:val="00F731EE"/>
    <w:rsid w:val="00F85D54"/>
    <w:rsid w:val="00F92DBA"/>
    <w:rsid w:val="00FA3633"/>
    <w:rsid w:val="00FA7525"/>
    <w:rsid w:val="00FB41D8"/>
    <w:rsid w:val="00FB4B8A"/>
    <w:rsid w:val="00FD65CF"/>
    <w:rsid w:val="00FE401B"/>
    <w:rsid w:val="00FF4EA7"/>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07953"/>
  <w15:docId w15:val="{49F6322C-E71F-4B0C-A6B3-C7541B77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1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45907"/>
    <w:pPr>
      <w:spacing w:after="0" w:line="240" w:lineRule="auto"/>
    </w:pPr>
  </w:style>
  <w:style w:type="character" w:styleId="a4">
    <w:name w:val="Hyperlink"/>
    <w:basedOn w:val="a0"/>
    <w:uiPriority w:val="99"/>
    <w:unhideWhenUsed/>
    <w:rsid w:val="00C45907"/>
    <w:rPr>
      <w:color w:val="0563C1" w:themeColor="hyperlink"/>
      <w:u w:val="single"/>
    </w:rPr>
  </w:style>
  <w:style w:type="paragraph" w:styleId="a5">
    <w:name w:val="header"/>
    <w:basedOn w:val="a"/>
    <w:link w:val="a6"/>
    <w:uiPriority w:val="99"/>
    <w:unhideWhenUsed/>
    <w:rsid w:val="001650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650AA"/>
  </w:style>
  <w:style w:type="paragraph" w:styleId="a7">
    <w:name w:val="footer"/>
    <w:basedOn w:val="a"/>
    <w:link w:val="a8"/>
    <w:uiPriority w:val="99"/>
    <w:unhideWhenUsed/>
    <w:rsid w:val="001650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650AA"/>
  </w:style>
  <w:style w:type="paragraph" w:styleId="a9">
    <w:name w:val="Balloon Text"/>
    <w:basedOn w:val="a"/>
    <w:link w:val="aa"/>
    <w:uiPriority w:val="99"/>
    <w:semiHidden/>
    <w:unhideWhenUsed/>
    <w:rsid w:val="0017506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75069"/>
    <w:rPr>
      <w:rFonts w:ascii="Segoe UI" w:hAnsi="Segoe UI" w:cs="Segoe UI"/>
      <w:sz w:val="18"/>
      <w:szCs w:val="18"/>
    </w:rPr>
  </w:style>
  <w:style w:type="table" w:styleId="ab">
    <w:name w:val="Table Grid"/>
    <w:basedOn w:val="a1"/>
    <w:uiPriority w:val="39"/>
    <w:rsid w:val="00D15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5E3D15"/>
    <w:pPr>
      <w:spacing w:after="200" w:line="276" w:lineRule="auto"/>
      <w:ind w:left="720"/>
      <w:contextualSpacing/>
    </w:pPr>
    <w:rPr>
      <w:rFonts w:ascii="Calibri" w:eastAsia="Calibri" w:hAnsi="Calibri" w:cs="Times New Roman"/>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5577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9E103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09681">
      <w:bodyDiv w:val="1"/>
      <w:marLeft w:val="0"/>
      <w:marRight w:val="0"/>
      <w:marTop w:val="0"/>
      <w:marBottom w:val="0"/>
      <w:divBdr>
        <w:top w:val="none" w:sz="0" w:space="0" w:color="auto"/>
        <w:left w:val="none" w:sz="0" w:space="0" w:color="auto"/>
        <w:bottom w:val="none" w:sz="0" w:space="0" w:color="auto"/>
        <w:right w:val="none" w:sz="0" w:space="0" w:color="auto"/>
      </w:divBdr>
    </w:div>
    <w:div w:id="491529130">
      <w:bodyDiv w:val="1"/>
      <w:marLeft w:val="0"/>
      <w:marRight w:val="0"/>
      <w:marTop w:val="0"/>
      <w:marBottom w:val="0"/>
      <w:divBdr>
        <w:top w:val="none" w:sz="0" w:space="0" w:color="auto"/>
        <w:left w:val="none" w:sz="0" w:space="0" w:color="auto"/>
        <w:bottom w:val="none" w:sz="0" w:space="0" w:color="auto"/>
        <w:right w:val="none" w:sz="0" w:space="0" w:color="auto"/>
      </w:divBdr>
    </w:div>
    <w:div w:id="1051343254">
      <w:bodyDiv w:val="1"/>
      <w:marLeft w:val="0"/>
      <w:marRight w:val="0"/>
      <w:marTop w:val="0"/>
      <w:marBottom w:val="0"/>
      <w:divBdr>
        <w:top w:val="none" w:sz="0" w:space="0" w:color="auto"/>
        <w:left w:val="none" w:sz="0" w:space="0" w:color="auto"/>
        <w:bottom w:val="none" w:sz="0" w:space="0" w:color="auto"/>
        <w:right w:val="none" w:sz="0" w:space="0" w:color="auto"/>
      </w:divBdr>
    </w:div>
    <w:div w:id="138834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gllp2020@gmail.com" TargetMode="External"/><Relationship Id="rId13" Type="http://schemas.openxmlformats.org/officeDocument/2006/relationships/hyperlink" Target="mailto:srgllp2020@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gllp2020@gmail.com" TargetMode="External"/><Relationship Id="rId12" Type="http://schemas.openxmlformats.org/officeDocument/2006/relationships/hyperlink" Target="mailto:srgllp2020@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rgllp2020@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rgllp2020@gmail.com" TargetMode="External"/><Relationship Id="rId4" Type="http://schemas.openxmlformats.org/officeDocument/2006/relationships/webSettings" Target="webSettings.xml"/><Relationship Id="rId9" Type="http://schemas.openxmlformats.org/officeDocument/2006/relationships/hyperlink" Target="mailto:srgllp2020@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rauan821016@outlook.com</cp:lastModifiedBy>
  <cp:revision>2</cp:revision>
  <cp:lastPrinted>2022-10-07T05:54:00Z</cp:lastPrinted>
  <dcterms:created xsi:type="dcterms:W3CDTF">2026-08-29T01:21:00Z</dcterms:created>
  <dcterms:modified xsi:type="dcterms:W3CDTF">2026-08-29T01:21:00Z</dcterms:modified>
</cp:coreProperties>
</file>